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20089-2025-QEO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092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上海本质物流有限公司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724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31.04.01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2026年01月12日下午至2026年01月13日下午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E:道路危险货物运输（不含仓储）所涉及场所的相关环境管理活动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S:道路危险货物运输（不含仓储）所涉及场所的相关职业健康安全管理活动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Q:道路危险货物运输（不含仓储）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上海市金山区金山卫镇学府路589号7幢1600号库</w:t>
      </w:r>
    </w:p>
    <w:p w:rsidR="001F0A49">
      <w:pPr>
        <w:spacing w:line="360" w:lineRule="auto"/>
        <w:ind w:firstLine="420" w:firstLineChars="200"/>
      </w:pPr>
      <w:r>
        <w:rPr>
          <w:rFonts w:hint="eastAsia"/>
        </w:rPr>
        <w:t>办公地址：</w:t>
      </w:r>
      <w:r>
        <w:rPr>
          <w:rFonts w:hint="eastAsia"/>
        </w:rPr>
        <w:t>上海市青浦区徐乐路333弄8号楼1203室</w:t>
      </w:r>
    </w:p>
    <w:p w:rsidR="001F0A49">
      <w:pPr>
        <w:spacing w:line="360" w:lineRule="auto"/>
        <w:ind w:firstLine="420" w:firstLineChars="200"/>
      </w:pPr>
      <w:r>
        <w:rPr>
          <w:rFonts w:hint="eastAsia"/>
        </w:rPr>
        <w:t>经营地址：</w:t>
      </w:r>
      <w:bookmarkStart w:id="12" w:name="生产地址"/>
      <w:bookmarkEnd w:id="12"/>
      <w:r>
        <w:rPr>
          <w:rFonts w:hint="eastAsia"/>
        </w:rPr>
        <w:t>上海市青浦区徐乐路333弄8号楼1203室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上海本质物流有限公司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694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