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422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北京丰华正浩汽车租赁有限公司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贾海平、刘畅</w:t>
            </w:r>
            <w:r>
              <w:rPr>
                <w:rFonts w:hint="eastAsia"/>
              </w:rPr>
              <w:t xml:space="preserve"> </w:t>
            </w:r>
            <w:r>
              <w:rPr>
                <w:rFonts w:hint="eastAsia"/>
              </w:rPr>
              <w:t>刘畅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035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2024-N1QMS-1287023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2024-N1EMS-1287023</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2024-N1OHSMS-1287023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130128199212050010</w:t>
            </w:r>
          </w:p>
        </w:tc>
        <w:tc>
          <w:tcPr>
            <w:tcW w:w="3145" w:type="dxa"/>
            <w:vAlign w:val="center"/>
          </w:tcPr>
          <w:p>
            <w:pPr>
              <w:jc w:val="center"/>
            </w:pPr>
            <w:r>
              <w:t>31.03.03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130128199212050010</w:t>
            </w:r>
          </w:p>
        </w:tc>
        <w:tc>
          <w:tcPr>
            <w:tcW w:w="3145" w:type="dxa"/>
            <w:vAlign w:val="center"/>
          </w:tcPr>
          <w:p>
            <w:pPr>
              <w:jc w:val="center"/>
            </w:pPr>
            <w:r>
              <w:t>31.03.03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130128199212050010</w:t>
            </w:r>
          </w:p>
        </w:tc>
        <w:tc>
          <w:tcPr>
            <w:tcW w:w="3145" w:type="dxa"/>
            <w:vAlign w:val="center"/>
          </w:tcPr>
          <w:p>
            <w:pPr>
              <w:jc w:val="center"/>
            </w:pPr>
            <w:r>
              <w:t>31.03.03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E:道路旅客运输服务所涉及场所的相关环境管理活动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O:道路旅客运输服务所涉及场所的相关职业健康安全管理活动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Q:道路旅客运输服务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北京市丰台区海户屯199号-202</w:t>
      </w:r>
    </w:p>
    <w:p w:rsidR="001F0A49">
      <w:pPr>
        <w:spacing w:line="360" w:lineRule="auto"/>
        <w:ind w:firstLine="420" w:firstLineChars="200"/>
      </w:pPr>
      <w:r>
        <w:rPr>
          <w:rFonts w:hint="eastAsia"/>
        </w:rPr>
        <w:t>办公地址：</w:t>
      </w:r>
      <w:r>
        <w:rPr>
          <w:rFonts w:hint="eastAsia"/>
        </w:rPr>
        <w:t>北京市丰台区海户屯199号-202</w:t>
      </w:r>
    </w:p>
    <w:p w:rsidR="001F0A49">
      <w:pPr>
        <w:spacing w:line="360" w:lineRule="auto"/>
        <w:ind w:firstLine="420" w:firstLineChars="200"/>
      </w:pPr>
      <w:r>
        <w:rPr>
          <w:rFonts w:hint="eastAsia"/>
        </w:rPr>
        <w:t>经营地址：</w:t>
      </w:r>
      <w:bookmarkStart w:id="12" w:name="生产地址"/>
      <w:bookmarkEnd w:id="12"/>
      <w:r>
        <w:rPr>
          <w:rFonts w:hint="eastAsia"/>
        </w:rPr>
        <w:t>北京市丰台区海户屯199号-202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北京丰华正浩汽车租赁有限公司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贾海平、刘畅</w:t>
      </w:r>
      <w:r>
        <w:rPr>
          <w:rFonts w:hint="eastAsia"/>
          <w:b/>
          <w:color w:val="auto"/>
          <w:kern w:val="2"/>
          <w:sz w:val="21"/>
          <w:lang w:val="en-GB"/>
        </w:rPr>
        <w:t>刘畅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208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