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11638-2024-QEO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3897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华德液压技术有限责任公司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赵丽萍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赵丽萍、李国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69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赵丽萍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2025-N1EMS-3012001</w:t>
            </w:r>
          </w:p>
        </w:tc>
        <w:tc>
          <w:tcPr>
            <w:tcW w:w="3145" w:type="dxa"/>
            <w:vAlign w:val="center"/>
          </w:tcPr>
          <w:p w:rsidR="00142F5C" w:rsidP="00772D33">
            <w:pPr>
              <w:spacing w:line="360" w:lineRule="exact"/>
              <w:jc w:val="center"/>
              <w:rPr>
                <w:szCs w:val="21"/>
              </w:rPr>
            </w:pPr>
            <w:r>
              <w:t>18.01.02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赵丽萍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2023-N1OHSMS-3012001</w:t>
            </w:r>
          </w:p>
        </w:tc>
        <w:tc>
          <w:tcPr>
            <w:tcW w:w="3145" w:type="dxa"/>
            <w:vAlign w:val="center"/>
          </w:tcPr>
          <w:p w:rsidR="001F0A49">
            <w:pPr>
              <w:spacing w:line="360" w:lineRule="auto"/>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E:液压泵站以及液压配件（液压阀、油路块）的组装加工所涉及场所的相关环境管理活动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S:液压泵站以及液压配件（液压阀、油路块）的组装加工所涉及场所的相关职业健康安全管理活动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Q:液压泵站以及液压配件（液压阀、油路块）的组装加工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 石家庄高新区槐安东路365号方亿科技园C座1-5</w:t>
      </w:r>
    </w:p>
    <w:p w:rsidR="001F0A49">
      <w:pPr>
        <w:spacing w:line="360" w:lineRule="auto"/>
        <w:ind w:firstLine="420" w:firstLineChars="200"/>
      </w:pPr>
      <w:r>
        <w:rPr>
          <w:rFonts w:hint="eastAsia"/>
        </w:rPr>
        <w:t>办公地址：</w:t>
      </w:r>
      <w:r>
        <w:rPr>
          <w:rFonts w:hint="eastAsia"/>
        </w:rPr>
        <w:t>石家庄高新区槐安东路365号方亿科技园C座1-5</w:t>
      </w:r>
    </w:p>
    <w:p w:rsidR="001F0A49">
      <w:pPr>
        <w:spacing w:line="360" w:lineRule="auto"/>
        <w:ind w:firstLine="420" w:firstLineChars="200"/>
      </w:pPr>
      <w:r>
        <w:rPr>
          <w:rFonts w:hint="eastAsia"/>
        </w:rPr>
        <w:t>经营地址：</w:t>
      </w:r>
      <w:bookmarkStart w:id="12" w:name="生产地址"/>
      <w:bookmarkEnd w:id="12"/>
      <w:r>
        <w:rPr>
          <w:rFonts w:hint="eastAsia"/>
        </w:rPr>
        <w:t>石家庄高新区槐安东路365号方亿科技园C座1-5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华德液压技术有限责任公司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1624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