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华德液压技术有限责任公司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赵丽萍、李国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2026年01月16日上午至2026年01月16日下午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008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