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81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北京路特思达机电设备有限公司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吴太平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吴太平、张红侠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04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吴太平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2025-N1EMS-1468194</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吴太平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2025-N1OHSMS-1468194</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2025-N0OHSMS-1300329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2025-N0EMS-1300329</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E:机场、公路养护设备及配件的销售和售后服务所涉及场所的相关环境管理活动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O:机场、公路养护设备及配件的销售和售后服务所涉及场所的相关职业健康安全管理活动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北京市昌平区科技园区超前路9号3号楼B座2358室</w:t>
      </w:r>
    </w:p>
    <w:p w:rsidR="001F0A49">
      <w:pPr>
        <w:spacing w:line="360" w:lineRule="auto"/>
        <w:ind w:firstLine="420" w:firstLineChars="200"/>
      </w:pPr>
      <w:r>
        <w:rPr>
          <w:rFonts w:hint="eastAsia"/>
        </w:rPr>
        <w:t>办公地址：</w:t>
      </w:r>
      <w:r>
        <w:rPr>
          <w:rFonts w:hint="eastAsia"/>
        </w:rPr>
        <w:t>北京朝阳区平房乡黄杉木店路9号绿森时代广场5层505A</w:t>
      </w:r>
    </w:p>
    <w:p w:rsidR="001F0A49">
      <w:pPr>
        <w:spacing w:line="360" w:lineRule="auto"/>
        <w:ind w:firstLine="420" w:firstLineChars="200"/>
      </w:pPr>
      <w:r>
        <w:rPr>
          <w:rFonts w:hint="eastAsia"/>
        </w:rPr>
        <w:t>经营地址：</w:t>
      </w:r>
      <w:bookmarkStart w:id="12" w:name="生产地址"/>
      <w:bookmarkEnd w:id="12"/>
      <w:r>
        <w:rPr>
          <w:rFonts w:hint="eastAsia"/>
        </w:rPr>
        <w:t>北京朝阳区平房乡黄杉木店路9号绿森时代广场5层505A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北京路特思达机电设备有限公司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吴太平</w:t>
      </w:r>
      <w:r>
        <w:rPr>
          <w:rFonts w:hint="eastAsia"/>
          <w:b/>
          <w:color w:val="auto"/>
          <w:kern w:val="2"/>
          <w:sz w:val="21"/>
          <w:lang w:val="en-GB"/>
        </w:rPr>
        <w:t xml:space="preserve">  </w:t>
      </w:r>
      <w:r>
        <w:rPr>
          <w:rFonts w:hint="eastAsia"/>
          <w:b/>
          <w:color w:val="auto"/>
          <w:kern w:val="2"/>
          <w:sz w:val="21"/>
          <w:lang w:val="en-GB"/>
        </w:rPr>
        <w:t>吴太平、张红侠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459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