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21064-2024-QEO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428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廊坊市宏创石油科技有限公司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110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19.05.01,34.06.00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19.05.01,34.06.00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19.05.01,34.06.00</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2026年01月10日上午至2026年01月11日下午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E:石油技术服务、石油油气专用仪器及配件的组装生产所涉及场所的相关环境管理活动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S:石油技术服务、石油油气专用仪器及配件的组装生产所涉及场所的相关职业健康安全管理活动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Q:石油技术服务、石油油气专用仪器及配件的组装生产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河北省廊坊市安次区安中路9号京沧诚钢结构有限公司综合办公楼101室</w:t>
      </w:r>
    </w:p>
    <w:p w:rsidR="001F0A49">
      <w:pPr>
        <w:spacing w:line="360" w:lineRule="auto"/>
        <w:ind w:firstLine="420" w:firstLineChars="200"/>
      </w:pPr>
      <w:r>
        <w:rPr>
          <w:rFonts w:hint="eastAsia"/>
        </w:rPr>
        <w:t>办公地址：</w:t>
      </w:r>
      <w:r>
        <w:rPr>
          <w:rFonts w:hint="eastAsia"/>
        </w:rPr>
        <w:t>河北省廊坊市安次区安中路9号京沧诚钢结构有限公司综合办公楼101室</w:t>
      </w:r>
    </w:p>
    <w:p w:rsidR="001F0A49">
      <w:pPr>
        <w:spacing w:line="360" w:lineRule="auto"/>
        <w:ind w:firstLine="420" w:firstLineChars="200"/>
      </w:pPr>
      <w:r>
        <w:rPr>
          <w:rFonts w:hint="eastAsia"/>
        </w:rPr>
        <w:t>经营地址：</w:t>
      </w:r>
      <w:bookmarkStart w:id="12" w:name="生产地址"/>
      <w:bookmarkEnd w:id="12"/>
      <w:r>
        <w:rPr>
          <w:rFonts w:hint="eastAsia"/>
        </w:rPr>
        <w:t>河北省廊坊市安次区安中路9号京沧诚钢结构有限公司综合办公楼101室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廊坊市宏创石油科技有限公司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597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