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21035-2024-QEO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226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呼和浩特市重康机电设备有限公司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472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2023-N1QMS-2226516</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2024-N1EMS-2226516</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2024-N1OHSMS-2226516</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2025年10月18日上午至2025年10月19日上午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E:发电机组设备的销售及售后服务所涉及场所的相关环境管理活动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O:发电机组设备的销售及售后服务所涉及场所的相关职业健康安全管理活动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Q:发电机组设备的销售及售后服务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内蒙古自治区呼和浩特市回民区恒大雅苑3号楼1单元602号</w:t>
      </w:r>
    </w:p>
    <w:p w:rsidR="001F0A49">
      <w:pPr>
        <w:spacing w:line="360" w:lineRule="auto"/>
        <w:ind w:firstLine="420" w:firstLineChars="200"/>
      </w:pPr>
      <w:r>
        <w:rPr>
          <w:rFonts w:hint="eastAsia"/>
        </w:rPr>
        <w:t>办公地址：</w:t>
      </w:r>
      <w:r>
        <w:rPr>
          <w:rFonts w:hint="eastAsia"/>
        </w:rPr>
        <w:t>呼和浩特市回民区海西路金海国际五金机电城A座105-2楼</w:t>
      </w:r>
    </w:p>
    <w:p w:rsidR="001F0A49">
      <w:pPr>
        <w:spacing w:line="360" w:lineRule="auto"/>
        <w:ind w:firstLine="420" w:firstLineChars="200"/>
      </w:pPr>
      <w:r>
        <w:rPr>
          <w:rFonts w:hint="eastAsia"/>
        </w:rPr>
        <w:t>经营地址：</w:t>
      </w:r>
      <w:bookmarkStart w:id="12" w:name="生产地址"/>
      <w:bookmarkEnd w:id="12"/>
      <w:r>
        <w:rPr>
          <w:rFonts w:hint="eastAsia"/>
        </w:rPr>
        <w:t>呼和浩特市回民区海西路金海国际五金机电城A座105-2楼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呼和浩特市重康机电设备有限公司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013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