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21060-2024-QEO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41477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合肥维克智能科技有限公司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范岩修</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范岩修</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03063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范岩修</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2023-N1QMS-1323427</w:t>
            </w:r>
          </w:p>
        </w:tc>
        <w:tc>
          <w:tcPr>
            <w:tcW w:w="3145" w:type="dxa"/>
            <w:vAlign w:val="center"/>
          </w:tcPr>
          <w:p w:rsidR="00142F5C" w:rsidP="00772D33">
            <w:pPr>
              <w:spacing w:line="360" w:lineRule="exact"/>
              <w:jc w:val="center"/>
              <w:rPr>
                <w:szCs w:val="21"/>
              </w:rPr>
            </w:pPr>
            <w:r>
              <w:t>18.05.07,19.05.01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范岩修</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2023-N1EMS-1323427</w:t>
            </w:r>
          </w:p>
        </w:tc>
        <w:tc>
          <w:tcPr>
            <w:tcW w:w="3145" w:type="dxa"/>
            <w:vAlign w:val="center"/>
          </w:tcPr>
          <w:p w:rsidR="001F0A49">
            <w:pPr>
              <w:spacing w:line="360" w:lineRule="auto"/>
              <w:jc w:val="center"/>
            </w:pPr>
            <w:r>
              <w:t>18.05.07,19.05.01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范岩修</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2023-N1OHSMS-1323427</w:t>
            </w:r>
          </w:p>
        </w:tc>
        <w:tc>
          <w:tcPr>
            <w:tcW w:w="3145" w:type="dxa"/>
            <w:vAlign w:val="center"/>
          </w:tcPr>
          <w:p>
            <w:pPr>
              <w:jc w:val="center"/>
            </w:pPr>
            <w:r>
              <w:t>18.05.07,19.05.01</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2025年12月05日上午至2025年12月06日下午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人工影响天气装备（人工影响天气燃气炮）、军事训练器材（人体舰船垂荡运动模拟器）、极端条件试验台（强化传热综合实验平台、高速冲击加载设备、动物致伤模拟设备）的研发、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O:人工影响天气装备（人工影响天气燃气炮）、军事训练器材（人体舰船垂荡运动模拟器）、极端条件试验台（强化传热综合实验平台、高速冲击加载设备、动物致伤模拟设备）的研发、生产</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Q:人工影响天气装备（人工影响天气燃气炮）、军事训练器材（人体舰船垂荡运动模拟器）、极端条件试验台（强化传热综合实验平台、高速冲击加载设备、动物致伤模拟设备）的研发、生产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安徽省合肥市经开区桃花工业园拓展区繁华大道工投立恒工业广场二期A10东</w:t>
      </w:r>
    </w:p>
    <w:p w:rsidR="001F0A49">
      <w:pPr>
        <w:spacing w:line="360" w:lineRule="auto"/>
        <w:ind w:firstLine="420" w:firstLineChars="200"/>
      </w:pPr>
      <w:r>
        <w:rPr>
          <w:rFonts w:hint="eastAsia"/>
        </w:rPr>
        <w:t>办公地址：</w:t>
      </w:r>
      <w:r>
        <w:rPr>
          <w:rFonts w:hint="eastAsia"/>
        </w:rPr>
        <w:t>安徽省合肥市经开区桃花工业园拓展区繁华大道工投立恒工业广场二期A10东</w:t>
      </w:r>
    </w:p>
    <w:p w:rsidR="001F0A49">
      <w:pPr>
        <w:spacing w:line="360" w:lineRule="auto"/>
        <w:ind w:firstLine="420" w:firstLineChars="200"/>
      </w:pPr>
      <w:r>
        <w:rPr>
          <w:rFonts w:hint="eastAsia"/>
        </w:rPr>
        <w:t>经营地址：</w:t>
      </w:r>
      <w:bookmarkStart w:id="12" w:name="生产地址"/>
      <w:bookmarkEnd w:id="12"/>
      <w:r>
        <w:rPr>
          <w:rFonts w:hint="eastAsia"/>
        </w:rPr>
        <w:t>安徽省合肥市经开区桃花工业园拓展区繁华大道工投立恒工业广场二期A10东</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合肥维克智能科技有限公司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范岩修</w:t>
      </w:r>
      <w:r>
        <w:rPr>
          <w:rFonts w:hint="eastAsia"/>
          <w:b/>
          <w:color w:val="auto"/>
          <w:kern w:val="2"/>
          <w:sz w:val="21"/>
          <w:lang w:val="en-GB"/>
        </w:rPr>
        <w:t xml:space="preserve">  </w:t>
      </w:r>
      <w:r>
        <w:rPr>
          <w:rFonts w:hint="eastAsia"/>
          <w:b/>
          <w:color w:val="auto"/>
          <w:kern w:val="2"/>
          <w:sz w:val="21"/>
          <w:lang w:val="en-GB"/>
        </w:rPr>
        <w:t>范岩修</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96990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