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20981-2024-QEO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北京果然智享信息技术有限公司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91110302MA001QK27N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北京果然智享信息技术有限公司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E:针纺织品、日用品、家用电器、电子产品、办公用品、体育用品、工艺美术品、备案范围内预包装食品的销售所涉及场所的相关环境管理活动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O:针纺织品、日用品、家用电器、电子产品、办公用品、体育用品、工艺美术品、备案范围内预包装食品的销售所涉及场所的相关职业健康安全管理活动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Q:针纺织品、日用品、家用电器、电子产品、办公用品、体育用品、工艺美术品、备案范围内预包装食品的销售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北京果然智享信息技术有限公司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E:针纺织品、日用品、家用电器、电子产品、办公用品、体育用品、工艺美术品、备案范围内预包装食品的销售所涉及场所的相关环境管理活动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O:针纺织品、日用品、家用电器、电子产品、办公用品、体育用品、工艺美术品、备案范围内预包装食品的销售所涉及场所的相关职业健康安全管理活动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Q:针纺织品、日用品、家用电器、电子产品、办公用品、体育用品、工艺美术品、备案范围内预包装食品的销售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6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