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6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北京果然智享信息技术有限公司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王冰、周秀清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840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29.07.09,29.08.01,29.08.02,29.08.03,29.08.09,29.09.02,29.12.00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29.07.09,29.08.01,29.08.02,29.08.03,29.08.09,29.09.02,29.12.00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29.07.09,29.08.01,29.08.02,29.08.03,29.08.09,29.09.02,29.12.00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周秀清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2023-N0EMS-1314980</w:t>
            </w:r>
          </w:p>
        </w:tc>
        <w:tc>
          <w:tcPr>
            <w:tcW w:w="3145" w:type="dxa"/>
            <w:vAlign w:val="center"/>
          </w:tcPr>
          <w:p>
            <w:pPr>
              <w:jc w:val="center"/>
            </w:pPr>
            <w:r>
              <w:t>29.07.09,29.08.01,29.08.02,29.08.03,29.08.09,29.09.02,29.12.00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周秀清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2023-N0OHSMS-1314980</w:t>
            </w:r>
          </w:p>
        </w:tc>
        <w:tc>
          <w:tcPr>
            <w:tcW w:w="3145" w:type="dxa"/>
            <w:vAlign w:val="center"/>
          </w:tcPr>
          <w:p>
            <w:pPr>
              <w:jc w:val="center"/>
            </w:pPr>
            <w:r>
              <w:t>29.07.09,29.08.01,29.08.02,29.08.03,29.08.09,29.09.02,29.12.00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周秀清</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2023-N0QMS-1314980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E:针纺织品、日用品、家用电器、电子产品、办公用品、体育用品、工艺美术品、备案范围内预包装食品的销售所涉及场所的相关环境管理活动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O:针纺织品、日用品、家用电器、电子产品、办公用品、体育用品、工艺美术品、备案范围内预包装食品的销售所涉及场所的相关职业健康安全管理活动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Q:针纺织品、日用品、家用电器、电子产品、办公用品、体育用品、工艺美术品、备案范围内预包装食品的销售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北京市北京经济技术开发区地盛东路1号院1幢5层A505</w:t>
      </w:r>
    </w:p>
    <w:p w:rsidR="001F0A49">
      <w:pPr>
        <w:spacing w:line="360" w:lineRule="auto"/>
        <w:ind w:firstLine="420" w:firstLineChars="200"/>
      </w:pPr>
      <w:r>
        <w:rPr>
          <w:rFonts w:hint="eastAsia"/>
        </w:rPr>
        <w:t>办公地址：</w:t>
      </w:r>
      <w:r>
        <w:rPr>
          <w:rFonts w:hint="eastAsia"/>
        </w:rPr>
        <w:t>北京市北京经济技术开发区地盛东路1号院1幢5层A505</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北京市北京经济技术开发区地盛东路1号院1幢5层A505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北京果然智享信息技术有限公司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王冰、周秀清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322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