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AE54B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1D7B7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EF2FF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590ACAB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共好未来（北京）教育科技有限公司</w:t>
            </w:r>
          </w:p>
        </w:tc>
        <w:tc>
          <w:tcPr>
            <w:tcW w:w="1134" w:type="dxa"/>
            <w:vAlign w:val="center"/>
          </w:tcPr>
          <w:p w14:paraId="57D1022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0B4ECA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11568-2024-QEO</w:t>
            </w:r>
          </w:p>
        </w:tc>
      </w:tr>
      <w:tr w14:paraId="550B5F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A25EE6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FB9C56B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北京市朝阳区慧忠路5号15层1505a</w:t>
            </w:r>
          </w:p>
        </w:tc>
      </w:tr>
      <w:tr w14:paraId="3E424A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1B3402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D00E212"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北京市朝阳区奥运村北辰汇园大厦G座702</w:t>
            </w:r>
          </w:p>
        </w:tc>
      </w:tr>
      <w:tr w14:paraId="5E36EB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2DE83F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85F258D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步凯旋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8B7C2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5D3066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18515651996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4B028F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5402F28F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089A9F0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C2127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4F55F0CB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</w:t>
            </w:r>
          </w:p>
        </w:tc>
      </w:tr>
      <w:tr w14:paraId="1D7784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EA83C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59637E1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3D8CFDC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DF089C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A60A4E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C77AA26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ghwl@ghfuture.com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0E1BA606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A3BD533">
            <w:pPr>
              <w:rPr>
                <w:sz w:val="21"/>
                <w:szCs w:val="21"/>
              </w:rPr>
            </w:pPr>
          </w:p>
        </w:tc>
      </w:tr>
      <w:tr w14:paraId="632499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74225C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482DF6F9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2025年12月31日 09:00至2025年12月31日 17:30</w:t>
            </w:r>
          </w:p>
        </w:tc>
        <w:tc>
          <w:tcPr>
            <w:tcW w:w="1457" w:type="dxa"/>
            <w:gridSpan w:val="5"/>
            <w:vAlign w:val="center"/>
          </w:tcPr>
          <w:p w14:paraId="36E1ABD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E8A74D2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 w14:paraId="12C6E1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35F24E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576AF23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7790272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23EDB77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F7483E1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0A7763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33AB3B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0636B0E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1D879131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DCB81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46851F7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12B0F8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1B41D0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1D50CF0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6AF87C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A47A57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1E46A2C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391FFB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B478AF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AE253FB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 w14:paraId="11F08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6D3E81C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0242BF1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183BB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F22893C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BDB8B1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2913AA1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9B96B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00B8201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7E7AE1B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E:计算机应用软件开发所涉及场所的相关环境管理活动</w:t>
            </w:r>
          </w:p>
          <w:p w14:paraId="51EC07C6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O:计算机应用软件开发所涉及场所的相关职业健康安全管理活动</w:t>
            </w:r>
          </w:p>
          <w:p w14:paraId="4A7A7722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Q:计算机应用软件开发</w:t>
            </w:r>
          </w:p>
        </w:tc>
      </w:tr>
      <w:tr w14:paraId="38E31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619581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29457B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E:33.02.01,O:33.02.01,Q:33.02.01</w:t>
            </w:r>
          </w:p>
        </w:tc>
        <w:tc>
          <w:tcPr>
            <w:tcW w:w="1275" w:type="dxa"/>
            <w:gridSpan w:val="3"/>
            <w:vAlign w:val="center"/>
          </w:tcPr>
          <w:p w14:paraId="6F20AD83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EFE2C0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0C3587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07546BA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38EA59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4BC947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9F175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43FCE9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E5A22E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0C44223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6102446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1044714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9817B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3284586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ABE4848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23C1C05">
            <w:pPr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850" w:type="dxa"/>
            <w:vAlign w:val="center"/>
          </w:tcPr>
          <w:p w14:paraId="527184CF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EE712AD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2024-N1EMS-2226516</w:t>
            </w:r>
          </w:p>
        </w:tc>
        <w:tc>
          <w:tcPr>
            <w:tcW w:w="3684" w:type="dxa"/>
            <w:gridSpan w:val="9"/>
            <w:vAlign w:val="center"/>
          </w:tcPr>
          <w:p w14:paraId="684A91E5">
            <w:pPr>
              <w:jc w:val="center"/>
              <w:rPr>
                <w:sz w:val="21"/>
                <w:szCs w:val="21"/>
              </w:rPr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 w14:paraId="705728D3">
            <w:pPr>
              <w:jc w:val="center"/>
              <w:rPr>
                <w:sz w:val="21"/>
                <w:szCs w:val="21"/>
              </w:rPr>
            </w:pPr>
            <w:r>
              <w:t>15726687295</w:t>
            </w:r>
          </w:p>
        </w:tc>
      </w:tr>
      <w:tr w14:paraId="2D21FA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4A85D5E">
            <w:pPr>
              <w:jc w:val="center"/>
            </w:pPr>
          </w:p>
        </w:tc>
        <w:tc>
          <w:tcPr>
            <w:tcW w:w="885" w:type="dxa"/>
            <w:vAlign w:val="center"/>
          </w:tcPr>
          <w:p w14:paraId="6D6EC00F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DB6632D">
            <w:pPr>
              <w:jc w:val="center"/>
            </w:pPr>
            <w:r>
              <w:t>夏爱俭</w:t>
            </w:r>
          </w:p>
        </w:tc>
        <w:tc>
          <w:tcPr>
            <w:tcW w:w="850" w:type="dxa"/>
            <w:vAlign w:val="center"/>
          </w:tcPr>
          <w:p w14:paraId="6BFD218C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52B1AE3">
            <w:pPr>
              <w:jc w:val="both"/>
            </w:pPr>
            <w:r>
              <w:t>2024-N1OHSMS-2226516</w:t>
            </w:r>
          </w:p>
        </w:tc>
        <w:tc>
          <w:tcPr>
            <w:tcW w:w="3684" w:type="dxa"/>
            <w:gridSpan w:val="9"/>
            <w:vAlign w:val="center"/>
          </w:tcPr>
          <w:p w14:paraId="09AF405F">
            <w:pPr>
              <w:jc w:val="center"/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 w14:paraId="107304B3">
            <w:pPr>
              <w:jc w:val="center"/>
            </w:pPr>
            <w:r>
              <w:t>15726687295</w:t>
            </w:r>
          </w:p>
        </w:tc>
      </w:tr>
      <w:tr w14:paraId="6C2DEE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A3939FF">
            <w:pPr>
              <w:jc w:val="center"/>
            </w:pPr>
          </w:p>
        </w:tc>
        <w:tc>
          <w:tcPr>
            <w:tcW w:w="885" w:type="dxa"/>
            <w:vAlign w:val="center"/>
          </w:tcPr>
          <w:p w14:paraId="4A35A2E8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AD64C48">
            <w:pPr>
              <w:jc w:val="center"/>
            </w:pPr>
            <w:r>
              <w:t>夏爱俭</w:t>
            </w:r>
          </w:p>
        </w:tc>
        <w:tc>
          <w:tcPr>
            <w:tcW w:w="850" w:type="dxa"/>
            <w:vAlign w:val="center"/>
          </w:tcPr>
          <w:p w14:paraId="09E6C266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AA22D30">
            <w:pPr>
              <w:jc w:val="both"/>
            </w:pPr>
            <w:r>
              <w:t>2023-N1QMS-2226516</w:t>
            </w:r>
          </w:p>
        </w:tc>
        <w:tc>
          <w:tcPr>
            <w:tcW w:w="3684" w:type="dxa"/>
            <w:gridSpan w:val="9"/>
            <w:vAlign w:val="center"/>
          </w:tcPr>
          <w:p w14:paraId="750BA2C4">
            <w:pPr>
              <w:jc w:val="center"/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 w14:paraId="72689DF6">
            <w:pPr>
              <w:jc w:val="center"/>
            </w:pPr>
            <w:r>
              <w:t>15726687295</w:t>
            </w:r>
          </w:p>
        </w:tc>
      </w:tr>
      <w:tr w14:paraId="114AF0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780E427">
            <w:pPr>
              <w:jc w:val="center"/>
            </w:pPr>
          </w:p>
        </w:tc>
        <w:tc>
          <w:tcPr>
            <w:tcW w:w="885" w:type="dxa"/>
            <w:vAlign w:val="center"/>
          </w:tcPr>
          <w:p w14:paraId="7469026C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F4F2C9E"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 w14:paraId="1E666628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CD721FB">
            <w:pPr>
              <w:jc w:val="both"/>
            </w:pPr>
            <w:r>
              <w:t>2025-N1EMS-1312379</w:t>
            </w:r>
          </w:p>
        </w:tc>
        <w:tc>
          <w:tcPr>
            <w:tcW w:w="3684" w:type="dxa"/>
            <w:gridSpan w:val="9"/>
            <w:vAlign w:val="center"/>
          </w:tcPr>
          <w:p w14:paraId="5C1D618A">
            <w:pPr>
              <w:jc w:val="center"/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 w14:paraId="7F78D466">
            <w:pPr>
              <w:jc w:val="center"/>
            </w:pPr>
            <w:r>
              <w:t>13522192863</w:t>
            </w:r>
          </w:p>
        </w:tc>
      </w:tr>
      <w:tr w14:paraId="4E87BB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B222A1C">
            <w:pPr>
              <w:jc w:val="center"/>
            </w:pPr>
          </w:p>
        </w:tc>
        <w:tc>
          <w:tcPr>
            <w:tcW w:w="885" w:type="dxa"/>
            <w:vAlign w:val="center"/>
          </w:tcPr>
          <w:p w14:paraId="75D0B49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A10BBDB"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 w14:paraId="10E2FD96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CC0641A">
            <w:pPr>
              <w:jc w:val="both"/>
            </w:pPr>
            <w:r>
              <w:t>2025-N1OHSMS-1312379</w:t>
            </w:r>
          </w:p>
        </w:tc>
        <w:tc>
          <w:tcPr>
            <w:tcW w:w="3684" w:type="dxa"/>
            <w:gridSpan w:val="9"/>
            <w:vAlign w:val="center"/>
          </w:tcPr>
          <w:p w14:paraId="1C12FA0F">
            <w:pPr>
              <w:jc w:val="center"/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 w14:paraId="3F4AD5A6">
            <w:pPr>
              <w:jc w:val="center"/>
            </w:pPr>
            <w:r>
              <w:t>13522192863</w:t>
            </w:r>
          </w:p>
        </w:tc>
      </w:tr>
      <w:tr w14:paraId="65882C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D01A7D5">
            <w:pPr>
              <w:jc w:val="center"/>
            </w:pPr>
          </w:p>
        </w:tc>
        <w:tc>
          <w:tcPr>
            <w:tcW w:w="885" w:type="dxa"/>
            <w:vAlign w:val="center"/>
          </w:tcPr>
          <w:p w14:paraId="74E54250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5E6B7DC"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 w14:paraId="2D242CEB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66B9E55">
            <w:pPr>
              <w:jc w:val="both"/>
            </w:pPr>
            <w:r>
              <w:t>2025-N1QMS-1312379</w:t>
            </w:r>
          </w:p>
        </w:tc>
        <w:tc>
          <w:tcPr>
            <w:tcW w:w="3684" w:type="dxa"/>
            <w:gridSpan w:val="9"/>
            <w:vAlign w:val="center"/>
          </w:tcPr>
          <w:p w14:paraId="4F05DE7C">
            <w:pPr>
              <w:jc w:val="center"/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 w14:paraId="776358ED">
            <w:pPr>
              <w:jc w:val="center"/>
            </w:pPr>
            <w:r>
              <w:t>13522192863</w:t>
            </w:r>
          </w:p>
        </w:tc>
      </w:tr>
      <w:tr w14:paraId="19FEA1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F001BEF">
            <w:pPr>
              <w:rPr>
                <w:sz w:val="21"/>
                <w:szCs w:val="21"/>
              </w:rPr>
            </w:pPr>
            <w:bookmarkStart w:id="12" w:name="_GoBack"/>
            <w:bookmarkEnd w:id="12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6A4FFA1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0985D511">
            <w:pPr>
              <w:widowControl/>
              <w:jc w:val="left"/>
              <w:rPr>
                <w:sz w:val="21"/>
                <w:szCs w:val="21"/>
              </w:rPr>
            </w:pPr>
          </w:p>
          <w:p w14:paraId="5392873D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A8AAF0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2025-12-24</w:t>
            </w:r>
          </w:p>
        </w:tc>
        <w:tc>
          <w:tcPr>
            <w:tcW w:w="5244" w:type="dxa"/>
            <w:gridSpan w:val="11"/>
          </w:tcPr>
          <w:p w14:paraId="034B9C5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06BCC51">
            <w:pPr>
              <w:rPr>
                <w:sz w:val="21"/>
                <w:szCs w:val="21"/>
              </w:rPr>
            </w:pPr>
          </w:p>
          <w:p w14:paraId="45E548BF">
            <w:pPr>
              <w:rPr>
                <w:sz w:val="21"/>
                <w:szCs w:val="21"/>
              </w:rPr>
            </w:pPr>
          </w:p>
          <w:p w14:paraId="53FA4E51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1AE70B99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33A804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19DE9A6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8AB212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39A9802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81CD2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FDC3190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92BBB0F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A4361B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24ABA1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0B07DE9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6CA28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A7619CC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3564BC0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8F5FEBE">
      <w:pPr>
        <w:pStyle w:val="2"/>
      </w:pPr>
    </w:p>
    <w:p w14:paraId="0ECC7693">
      <w:pPr>
        <w:pStyle w:val="2"/>
      </w:pPr>
    </w:p>
    <w:p w14:paraId="4E5B9773">
      <w:pPr>
        <w:pStyle w:val="2"/>
      </w:pPr>
    </w:p>
    <w:p w14:paraId="3423992B">
      <w:pPr>
        <w:pStyle w:val="2"/>
      </w:pPr>
    </w:p>
    <w:p w14:paraId="6C3404B6">
      <w:pPr>
        <w:pStyle w:val="2"/>
      </w:pPr>
    </w:p>
    <w:p w14:paraId="0E05E18A">
      <w:pPr>
        <w:pStyle w:val="2"/>
      </w:pPr>
    </w:p>
    <w:p w14:paraId="100BA965">
      <w:pPr>
        <w:pStyle w:val="2"/>
      </w:pPr>
    </w:p>
    <w:p w14:paraId="48628606">
      <w:pPr>
        <w:pStyle w:val="2"/>
      </w:pPr>
    </w:p>
    <w:p w14:paraId="517C441E">
      <w:pPr>
        <w:pStyle w:val="2"/>
      </w:pPr>
    </w:p>
    <w:p w14:paraId="4168CFAD">
      <w:pPr>
        <w:pStyle w:val="2"/>
      </w:pPr>
    </w:p>
    <w:p w14:paraId="011752B5">
      <w:pPr>
        <w:pStyle w:val="2"/>
      </w:pPr>
    </w:p>
    <w:p w14:paraId="5097C303">
      <w:pPr>
        <w:pStyle w:val="2"/>
      </w:pPr>
    </w:p>
    <w:p w14:paraId="16882301">
      <w:pPr>
        <w:pStyle w:val="2"/>
      </w:pPr>
    </w:p>
    <w:p w14:paraId="07A3068D">
      <w:pPr>
        <w:pStyle w:val="2"/>
      </w:pPr>
    </w:p>
    <w:p w14:paraId="3CF337EE">
      <w:pPr>
        <w:pStyle w:val="2"/>
      </w:pPr>
    </w:p>
    <w:p w14:paraId="10FCD8E7">
      <w:pPr>
        <w:pStyle w:val="2"/>
      </w:pPr>
    </w:p>
    <w:p w14:paraId="066BE6AF">
      <w:pPr>
        <w:pStyle w:val="2"/>
      </w:pPr>
    </w:p>
    <w:p w14:paraId="0C229BD1">
      <w:pPr>
        <w:pStyle w:val="2"/>
      </w:pPr>
    </w:p>
    <w:p w14:paraId="3BFB845C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E10F388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DF826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4BBD58E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6467D6D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94C2F2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5C81A06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2FC66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2416C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E2A7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0E1B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765D4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7AB0F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089BA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2E98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7011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2B4FD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78F7B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FC59A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E02D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1C31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3AB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5556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4F9BB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9DD1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EDA2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B71D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F48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CAA89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688B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061A8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7B4F87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9493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AD38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62E7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80FC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A56EE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ED88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EC3A0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1E29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544B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381EEC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FB07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BC56D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E649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7A68D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E065F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CD94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53FA8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3185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7A4D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77BDA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A77E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E6891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49A4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C636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36B00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C494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14F96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E92B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0A3D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98C33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CCB8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C16EC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AAB0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C53B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E399E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4E68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E1E5C1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71E8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31FC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4C94A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5DD4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FC8C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0877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E220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D833B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91D1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BA5D0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A3A3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EFF1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F5E6C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4AD9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044C4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361F6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F990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3A5C0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A54B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EC488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F90B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13FA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6C88E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F936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1ABD213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E05AB0C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60EBC3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EA615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BAA6E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0CC8CA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AA698F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283103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2088DE6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1766B6EE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801E00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74729C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83248BD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8361A3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9A110E4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D0A40D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5178294D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487D32F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5B4229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1321</Words>
  <Characters>1728</Characters>
  <Lines>9</Lines>
  <Paragraphs>2</Paragraphs>
  <TotalTime>0</TotalTime>
  <ScaleCrop>false</ScaleCrop>
  <LinksUpToDate>false</LinksUpToDate>
  <CharactersWithSpaces>1774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lee</cp:lastModifiedBy>
  <dcterms:modified xsi:type="dcterms:W3CDTF">2025-12-26T05:55:38Z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