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上海众合惠网络科技有限公司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20930-2024-FH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15710107288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zhanghui@shzhh.com.cn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F:FI-2,H:FI-2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2024-N1HACCP-2246137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13818030725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陈丽丹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2023-N1FSMS-2246137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13818030725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6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20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