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11418-2024-QEO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广东合盛智能技术有限公司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王邦权</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91442000MA5293QL2D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广东合盛智能技术有限公司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中山市南区城南三路36号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中山市南区城南三路36号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E:计算机应用软件开发及系统集成所涉及场所的相关环境管理活动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O:计算机应用软件开发及系统集成所涉及场所的相关职业健康安全管理活动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Q:计算机应用软件开发及系统集成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广东合盛智能技术有限公司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中山市南区城南三路36号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中山市南区城南三路36号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E:计算机应用软件开发及系统集成所涉及场所的相关环境管理活动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O:计算机应用软件开发及系统集成所涉及场所的相关职业健康安全管理活动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Q:计算机应用软件开发及系统集成</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174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