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78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山西泽锦科技有限公司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时俊琴、郗文勇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19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2024-N1QMS-5027778</w:t>
            </w:r>
          </w:p>
        </w:tc>
        <w:tc>
          <w:tcPr>
            <w:tcW w:w="3145" w:type="dxa"/>
            <w:vAlign w:val="center"/>
          </w:tcPr>
          <w:p w:rsidR="00142F5C" w:rsidP="00772D33">
            <w:pPr>
              <w:spacing w:line="360" w:lineRule="exact"/>
              <w:jc w:val="center"/>
              <w:rPr>
                <w:szCs w:val="21"/>
              </w:rPr>
            </w:pPr>
            <w:r>
              <w:t>18.08.00,29.10.03,29.10.07,33.02.01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2024-N1EMS-4027778</w:t>
            </w:r>
          </w:p>
        </w:tc>
        <w:tc>
          <w:tcPr>
            <w:tcW w:w="3145" w:type="dxa"/>
            <w:vAlign w:val="center"/>
          </w:tcPr>
          <w:p w:rsidR="001F0A49">
            <w:pPr>
              <w:spacing w:line="360" w:lineRule="auto"/>
              <w:jc w:val="center"/>
            </w:pPr>
            <w:r>
              <w:t>18.08.00,29.10.03,29.10.07,33.02.01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18.08.00,29.10.03,29.10.07,33.02.01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29.10.03,29.10.07,33.02.01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29.10.03,29.10.07,33.02.01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E:计算机应用软件开发，资质许可范围内井下通讯类设备维修，机械设备的销售所涉及场所的相关环境管理活动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S:计算机应用软件开发，资质许可范围内井下通讯类设备维修，机械设备的销售所涉及场所的相关职业健康安全管理活动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Q:计算机应用软件开发，资质许可范围内井下通讯类设备维修，机械设备的销售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山西省长治市屯留区康庄工业园区创新街12号综合办公楼4层4010室</w:t>
      </w:r>
    </w:p>
    <w:p w:rsidR="001F0A49">
      <w:pPr>
        <w:spacing w:line="360" w:lineRule="auto"/>
        <w:ind w:firstLine="420" w:firstLineChars="200"/>
      </w:pPr>
      <w:r>
        <w:rPr>
          <w:rFonts w:hint="eastAsia"/>
        </w:rPr>
        <w:t>办公地址：</w:t>
      </w:r>
      <w:r>
        <w:rPr>
          <w:rFonts w:hint="eastAsia"/>
        </w:rPr>
        <w:t>山西省长治市屯留区康庄工业园区创新街12号综合办公楼4层4010室</w:t>
      </w:r>
    </w:p>
    <w:p w:rsidR="001F0A49">
      <w:pPr>
        <w:spacing w:line="360" w:lineRule="auto"/>
        <w:ind w:firstLine="420" w:firstLineChars="200"/>
      </w:pPr>
      <w:r>
        <w:rPr>
          <w:rFonts w:hint="eastAsia"/>
        </w:rPr>
        <w:t>经营地址：</w:t>
      </w:r>
      <w:bookmarkStart w:id="12" w:name="生产地址"/>
      <w:bookmarkEnd w:id="12"/>
      <w:r>
        <w:rPr>
          <w:rFonts w:hint="eastAsia"/>
        </w:rPr>
        <w:t>山西省长治市屯留区康庄工业园区创新街12号综合办公楼4层4010室</w:t>
      </w:r>
    </w:p>
    <w:p w:rsidR="001F0A49">
      <w:pPr>
        <w:pStyle w:val="a"/>
      </w:pPr>
      <w:r>
        <w:rPr>
          <w:rFonts w:hint="eastAsia"/>
        </w:rPr>
        <w:t>多场所地址：</w:t>
      </w:r>
      <w:r>
        <w:rPr>
          <w:rFonts w:hint="eastAsia"/>
        </w:rPr>
        <w:t>山西高河能源有限公司传感器监测系统 山西省长治市上党区郝家庄镇高河矿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山西泽锦科技有限公司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时俊琴、郗文勇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76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