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北京中海联众科技有限公司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北京市怀柔区府前街3号楼1至2层3-8-171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北京市丰台区宋家庄苇子坑149号北厂5幢文化产业园区写字楼 8307室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大兴区西红门镇老三余村宅基地改革项目 北京市大兴区西红门镇寿保 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刘文磊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18611311716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liu_wenlei@126.com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09:00至2025年12月25日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E:软件开发、计算机信息系统集成所涉及场所的相关环境管理活动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O:软件开发、计算机信息系统集成所涉及场所的相关职业健康安全管理活动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Q:软件开发、计算机信息系统集成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E:33.02.01,33.02.02,O:33.02.01,33.02.02,Q:33.02.01,33.02.02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6848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862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