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重庆佳坤土地规划有限公司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10727-2023-QEO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2026年01月15日 08:30至2026年01月15日 18:00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3085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