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30668-2023-QEO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95174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高特电力科技河北有限公司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范玲玲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范玲玲、李玉卿</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44543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范玲玲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2024-N1QMS-5024421</w:t>
            </w:r>
          </w:p>
        </w:tc>
        <w:tc>
          <w:tcPr>
            <w:tcW w:w="3145" w:type="dxa"/>
            <w:vAlign w:val="center"/>
          </w:tcPr>
          <w:p w:rsidR="00142F5C" w:rsidP="00772D33">
            <w:pPr>
              <w:spacing w:line="360" w:lineRule="exact"/>
              <w:jc w:val="center"/>
              <w:rPr>
                <w:szCs w:val="21"/>
              </w:rPr>
            </w:pPr>
            <w:r>
              <w:t>16.02.01,17.10.02,17.12.05,19.09.02,19.14.00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范玲玲</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2024-N1EMS-4024421</w:t>
            </w:r>
          </w:p>
        </w:tc>
        <w:tc>
          <w:tcPr>
            <w:tcW w:w="3145" w:type="dxa"/>
            <w:vAlign w:val="center"/>
          </w:tcPr>
          <w:p w:rsidR="001F0A49">
            <w:pPr>
              <w:spacing w:line="360" w:lineRule="auto"/>
              <w:jc w:val="center"/>
            </w:pPr>
            <w:r>
              <w:t>16.02.01,17.10.02,17.12.05,19.09.02,19.14.00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范玲玲</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2024-N1OHSMS-4024421</w:t>
            </w:r>
          </w:p>
        </w:tc>
        <w:tc>
          <w:tcPr>
            <w:tcW w:w="3145" w:type="dxa"/>
            <w:vAlign w:val="center"/>
          </w:tcPr>
          <w:p>
            <w:pPr>
              <w:jc w:val="center"/>
            </w:pPr>
            <w:r>
              <w:t>16.02.01,17.10.02,17.12.05,19.09.02,19.14.00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2025-N1QMS-1310036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2025-N1EMS-1310036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2025-N1OHSMS-1310036</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2025年11月14日上午至2025年11月15日上午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电力金具(预绞式金具、铁路金具)、铁附件、安全工器具（安全围栏、标识牌、警示带、警示管）、绝缘子、防鸟设备、复合外套金属氧化物避雷器，户外高压隔离开关，跌落式熔断器生产（组装）；水泥制品、石棉水泥制品、光伏产品（光伏支架、钢管桩）、先张法预应力混凝土管桩、端子箱、分线箱的生产（外包）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电力金具(预绞式金具、铁路金具)、铁附件、安全工器具（安全围栏、标识牌、警示带、警示管）、绝缘子、防鸟设备、复合外套金属氧化物避雷器，户外高压隔离开关，跌落式熔断器生产（组装）；水泥制品、石棉水泥制品、光伏产品（光伏支架、钢管桩）、先张法预应力混凝土管桩、端子箱、分线箱的生产（外包）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电力金具(预绞式金具、铁路金具)、铁附件、安全工器具（安全围栏、标识牌、警示带、警示管）、绝缘子、防鸟设备、复合外套金属氧化物避雷器，户外高压隔离开关，跌落式熔断器生产（组装）；水泥制品、石棉水泥制品、光伏产品（光伏支架、钢管桩）、先张法预应力混凝土管桩、端子箱、分线箱的生产（外包）</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河北省沧州市任丘市中华路办事处华龙道东侧阳光驾校南100米</w:t>
      </w:r>
    </w:p>
    <w:p w:rsidR="001F0A49">
      <w:pPr>
        <w:spacing w:line="360" w:lineRule="auto"/>
        <w:ind w:firstLine="420" w:firstLineChars="200"/>
      </w:pPr>
      <w:r>
        <w:rPr>
          <w:rFonts w:hint="eastAsia"/>
        </w:rPr>
        <w:t>办公地址：</w:t>
      </w:r>
      <w:r>
        <w:rPr>
          <w:rFonts w:hint="eastAsia"/>
        </w:rPr>
        <w:t>河北省沧州市任丘市中华路办事处华龙道东侧阳光驾校南100米</w:t>
      </w:r>
    </w:p>
    <w:p w:rsidR="001F0A49">
      <w:pPr>
        <w:spacing w:line="360" w:lineRule="auto"/>
        <w:ind w:firstLine="420" w:firstLineChars="200"/>
      </w:pPr>
      <w:r>
        <w:rPr>
          <w:rFonts w:hint="eastAsia"/>
        </w:rPr>
        <w:t>经营地址：</w:t>
      </w:r>
      <w:bookmarkStart w:id="12" w:name="生产地址"/>
      <w:bookmarkEnd w:id="12"/>
      <w:r>
        <w:rPr>
          <w:rFonts w:hint="eastAsia"/>
        </w:rPr>
        <w:t>河北省沧州市任丘市中华路办事处华龙道东侧阳光驾校南100米</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高特电力科技河北有限公司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范玲玲、李玉卿</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94150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