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高特电力科技河北有限公司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30668-2023-QEO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河北省沧州市任丘市中华路办事处华龙道东侧阳光驾校南100米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15100821600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15100821600
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金具(预绞式金具、铁路金具)、铁附件、安全工器具（安全围栏、标识牌、警示带、警示管）、绝缘子、防鸟设备、复合外套金属氧化物避雷器，户外高压隔离开关，跌落式熔断器生产（组装）；水泥制品、石棉水泥制品、光伏产品（光伏支架、钢管桩）、先张法预应力混凝土管桩、端子箱、分线箱的生产（外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E:16.02.01,17.10.02,17.12.05,19.09.02,19.14.00,O:16.02.01,17.10.02,17.12.05,19.09.02,19.14.00,Q:16.02.01,17.10.02,17.12.05,19.09.02,19.14.00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16.02.01,17.10.02,17.12.05,19.09.02,19.14.00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16.02.01,17.10.02,17.12.05,19.09.02,19.14.00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16.02.01,17.10.02,17.12.05,19.09.02,19.14.00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6382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32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