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30653-2023-QEO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38427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成都印池科技有限公司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强兴</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强兴、郑颖</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55047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强兴</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2023-N1EMS-2263375</w:t>
            </w:r>
          </w:p>
        </w:tc>
        <w:tc>
          <w:tcPr>
            <w:tcW w:w="3145" w:type="dxa"/>
            <w:vAlign w:val="center"/>
          </w:tcPr>
          <w:p w:rsidR="00142F5C" w:rsidP="00772D33">
            <w:pPr>
              <w:spacing w:line="360" w:lineRule="exact"/>
              <w:jc w:val="center"/>
              <w:rPr>
                <w:szCs w:val="21"/>
              </w:rPr>
            </w:pPr>
            <w:r>
              <w:t>33.02.01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强兴</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2024-N1OHSMS-2263375</w:t>
            </w:r>
          </w:p>
        </w:tc>
        <w:tc>
          <w:tcPr>
            <w:tcW w:w="3145" w:type="dxa"/>
            <w:vAlign w:val="center"/>
          </w:tcPr>
          <w:p w:rsidR="001F0A49">
            <w:pPr>
              <w:spacing w:line="360" w:lineRule="auto"/>
              <w:jc w:val="center"/>
            </w:pPr>
            <w:r>
              <w:t>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强兴</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2023-N1QMS-2263375</w:t>
            </w:r>
          </w:p>
        </w:tc>
        <w:tc>
          <w:tcPr>
            <w:tcW w:w="3145" w:type="dxa"/>
            <w:vAlign w:val="center"/>
          </w:tcPr>
          <w:p>
            <w:pPr>
              <w:jc w:val="center"/>
            </w:pPr>
            <w:r>
              <w:t>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郑颖</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2023-N1EMS-3211201</w:t>
            </w:r>
          </w:p>
        </w:tc>
        <w:tc>
          <w:tcPr>
            <w:tcW w:w="3145" w:type="dxa"/>
            <w:vAlign w:val="center"/>
          </w:tcPr>
          <w:p>
            <w:pPr>
              <w:jc w:val="center"/>
            </w:pPr>
            <w:r>
              <w:t>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郑颖</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2023-N1OHSMS-3211201</w:t>
            </w:r>
          </w:p>
        </w:tc>
        <w:tc>
          <w:tcPr>
            <w:tcW w:w="3145" w:type="dxa"/>
            <w:vAlign w:val="center"/>
          </w:tcPr>
          <w:p>
            <w:pPr>
              <w:jc w:val="center"/>
            </w:pPr>
            <w:r>
              <w:t>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郑颖</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2022-N1QMS-3211201</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2025年10月27日上午至2025年10月28日上午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E:计算机应用软件开发所涉及场所的相关环境管理活动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O:计算机应用软件开发所涉及场所的相关职业健康安全管理活动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Q:计算机应用软件开发</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中国（四川）自由贸易试验区成都高新区府城大道西段399号7栋3单元1501号</w:t>
      </w:r>
    </w:p>
    <w:p w:rsidR="001F0A49">
      <w:pPr>
        <w:spacing w:line="360" w:lineRule="auto"/>
        <w:ind w:firstLine="420" w:firstLineChars="200"/>
      </w:pPr>
      <w:r>
        <w:rPr>
          <w:rFonts w:hint="eastAsia"/>
        </w:rPr>
        <w:t>办公地址：</w:t>
      </w:r>
      <w:r>
        <w:rPr>
          <w:rFonts w:hint="eastAsia"/>
        </w:rPr>
        <w:t>四川省成都市高新区天府大道北段28号1栋1单元27楼2707号</w:t>
      </w:r>
    </w:p>
    <w:p w:rsidR="001F0A49">
      <w:pPr>
        <w:spacing w:line="360" w:lineRule="auto"/>
        <w:ind w:firstLine="420" w:firstLineChars="200"/>
      </w:pPr>
      <w:r>
        <w:rPr>
          <w:rFonts w:hint="eastAsia"/>
        </w:rPr>
        <w:t>经营地址：</w:t>
      </w:r>
      <w:bookmarkStart w:id="12" w:name="生产地址"/>
      <w:bookmarkEnd w:id="12"/>
      <w:r>
        <w:rPr>
          <w:rFonts w:hint="eastAsia"/>
        </w:rPr>
        <w:t>四川省成都市高新区天府大道北段28号1栋1单元27楼2707号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成都印池科技有限公司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强兴</w:t>
      </w:r>
      <w:r>
        <w:rPr>
          <w:rFonts w:hint="eastAsia"/>
          <w:b/>
          <w:color w:val="auto"/>
          <w:kern w:val="2"/>
          <w:sz w:val="21"/>
          <w:lang w:val="en-GB"/>
        </w:rPr>
        <w:t xml:space="preserve">  </w:t>
      </w:r>
      <w:r>
        <w:rPr>
          <w:rFonts w:hint="eastAsia"/>
          <w:b/>
          <w:color w:val="auto"/>
          <w:kern w:val="2"/>
          <w:sz w:val="21"/>
          <w:lang w:val="en-GB"/>
        </w:rPr>
        <w:t>强兴、郑颖</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47287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