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10629-2023-QEO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0434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赤水宇城包装有限公司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宋明珠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宋明珠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106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宋明珠</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2025-N1EMS-3247783</w:t>
            </w:r>
          </w:p>
        </w:tc>
        <w:tc>
          <w:tcPr>
            <w:tcW w:w="3145" w:type="dxa"/>
            <w:vAlign w:val="center"/>
          </w:tcPr>
          <w:p w:rsidR="00142F5C" w:rsidP="00772D33">
            <w:pPr>
              <w:spacing w:line="360" w:lineRule="exact"/>
              <w:jc w:val="center"/>
              <w:rPr>
                <w:szCs w:val="21"/>
              </w:rPr>
            </w:pPr>
            <w:r>
              <w:t>09.01.02,17.10.01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宋明珠</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2024-N1OHSMS-2247783</w:t>
            </w:r>
          </w:p>
        </w:tc>
        <w:tc>
          <w:tcPr>
            <w:tcW w:w="3145" w:type="dxa"/>
            <w:vAlign w:val="center"/>
          </w:tcPr>
          <w:p w:rsidR="001F0A49">
            <w:pPr>
              <w:spacing w:line="360" w:lineRule="auto"/>
              <w:jc w:val="center"/>
            </w:pPr>
            <w:r>
              <w:t>09.01.02,17.10.01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2023-N1QMS-2247783</w:t>
            </w:r>
          </w:p>
        </w:tc>
        <w:tc>
          <w:tcPr>
            <w:tcW w:w="3145" w:type="dxa"/>
            <w:vAlign w:val="center"/>
          </w:tcPr>
          <w:p>
            <w:pPr>
              <w:jc w:val="center"/>
            </w:pPr>
            <w:r>
              <w:t>09.01.02,17.10.01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2025年11月02日上午至2025年11月04日上午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E:酒瓶盖的生产所涉及场所的相关环境管理活动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O:酒瓶盖的生产所涉及场所的相关职业健康安全管理活动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Q:酒瓶盖的生产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贵州省遵义市赤水市文华街道经开区纸业大道西南家具产业园一期2栋</w:t>
      </w:r>
    </w:p>
    <w:p w:rsidR="001F0A49">
      <w:pPr>
        <w:spacing w:line="360" w:lineRule="auto"/>
        <w:ind w:firstLine="420" w:firstLineChars="200"/>
      </w:pPr>
      <w:r>
        <w:rPr>
          <w:rFonts w:hint="eastAsia"/>
        </w:rPr>
        <w:t>办公地址：</w:t>
      </w:r>
      <w:r>
        <w:rPr>
          <w:rFonts w:hint="eastAsia"/>
        </w:rPr>
        <w:t>贵州省遵义市赤水市文华街道经开区纸业大道西南家具产业园一期2栋</w:t>
      </w:r>
    </w:p>
    <w:p w:rsidR="001F0A49">
      <w:pPr>
        <w:spacing w:line="360" w:lineRule="auto"/>
        <w:ind w:firstLine="420" w:firstLineChars="200"/>
      </w:pPr>
      <w:r>
        <w:rPr>
          <w:rFonts w:hint="eastAsia"/>
        </w:rPr>
        <w:t>经营地址：</w:t>
      </w:r>
      <w:bookmarkStart w:id="12" w:name="生产地址"/>
      <w:bookmarkEnd w:id="12"/>
      <w:r>
        <w:rPr>
          <w:rFonts w:hint="eastAsia"/>
        </w:rPr>
        <w:t>贵州省遵义市赤水市文华街道经开区纸业大道西南家具产业园一期2栋</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赤水宇城包装有限公司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399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