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10553-2023-QEO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赤水市科晨包装有限公司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91520381MAC54RR86X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赤水市科晨包装有限公司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E:酒瓶盖、酒瓶、酒底座的（镀膜）喷涂所涉及场所的环境管理活动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O:酒瓶盖、酒瓶、酒底座的（镀膜）喷涂所涉及场所的职业健康安全管理活动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Q:酒瓶盖、酒瓶、酒底座的（镀膜）喷涂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赤水市科晨包装有限公司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E:酒瓶盖、酒瓶、酒底座的（镀膜）喷涂所涉及场所的环境管理活动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O:酒瓶盖、酒瓶、酒底座的（镀膜）喷涂所涉及场所的职业健康安全管理活动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Q:酒瓶盖、酒瓶、酒底座的（镀膜）喷涂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959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