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陕西华夏智诚项目管理咨询有限公司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2025年12月18日上午至2025年12月18日下午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■第2次监审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李宝花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811676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