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10512-2023-QEO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7949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四川志弘环境工程有限公司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明利红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明利红、邓赋坚</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29237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明利红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2024-N1EMS-4093634</w:t>
            </w:r>
          </w:p>
        </w:tc>
        <w:tc>
          <w:tcPr>
            <w:tcW w:w="3145" w:type="dxa"/>
            <w:vAlign w:val="center"/>
          </w:tcPr>
          <w:p w:rsidR="00142F5C" w:rsidP="00772D33">
            <w:pPr>
              <w:spacing w:line="360" w:lineRule="exact"/>
              <w:jc w:val="center"/>
              <w:rPr>
                <w:szCs w:val="21"/>
              </w:rPr>
            </w:pPr>
            <w:r>
              <w:t>28.03.01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明利红</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2023-N1QMS-4093634</w:t>
            </w:r>
          </w:p>
        </w:tc>
        <w:tc>
          <w:tcPr>
            <w:tcW w:w="3145" w:type="dxa"/>
            <w:vAlign w:val="center"/>
          </w:tcPr>
          <w:p w:rsidR="001F0A49">
            <w:pPr>
              <w:spacing w:line="360" w:lineRule="auto"/>
              <w:jc w:val="center"/>
            </w:pPr>
            <w:r>
              <w:t>28.03.01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明利红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2025-N1OHSMS-4093634</w:t>
            </w:r>
          </w:p>
        </w:tc>
        <w:tc>
          <w:tcPr>
            <w:tcW w:w="3145" w:type="dxa"/>
            <w:vAlign w:val="center"/>
          </w:tcPr>
          <w:p>
            <w:pPr>
              <w:jc w:val="center"/>
            </w:pPr>
            <w:r>
              <w:t>28.03.01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邓赋坚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2025-N1EMS-1407731</w:t>
            </w:r>
          </w:p>
        </w:tc>
        <w:tc>
          <w:tcPr>
            <w:tcW w:w="3145" w:type="dxa"/>
            <w:vAlign w:val="center"/>
          </w:tcPr>
          <w:p>
            <w:pPr>
              <w:jc w:val="center"/>
            </w:pPr>
            <w:r>
              <w:t>28.03.01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邓赋坚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2025-N1QMS-1407731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邓赋坚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2025-N1OHSMS-1407731</w:t>
            </w:r>
          </w:p>
        </w:tc>
        <w:tc>
          <w:tcPr>
            <w:tcW w:w="3145" w:type="dxa"/>
            <w:vAlign w:val="center"/>
          </w:tcPr>
          <w:p>
            <w:pPr>
              <w:jc w:val="center"/>
            </w:pPr>
            <w:r>
              <w:t>28.03.01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24001-2016/ISO14001:2015、GB/T19001-2016/ISO9001:2015和GB/T50430-2017、GB/T45001-2020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2025年10月18日上午至2025年10月19日下午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E:市政公用工程施工总承包所涉及场所的相关环境管理活动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Q:市政公用工程施工总承包</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O:市政公用工程施工总承包所涉及场所的相关职业健康安全管理活动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四川省德阳市青年路15号3栋</w:t>
      </w:r>
    </w:p>
    <w:p w:rsidR="001F0A49">
      <w:pPr>
        <w:spacing w:line="360" w:lineRule="auto"/>
        <w:ind w:firstLine="420" w:firstLineChars="200"/>
      </w:pPr>
      <w:r>
        <w:rPr>
          <w:rFonts w:hint="eastAsia"/>
        </w:rPr>
        <w:t>办公地址：</w:t>
      </w:r>
      <w:r>
        <w:rPr>
          <w:rFonts w:hint="eastAsia"/>
        </w:rPr>
        <w:t>德阳市蒙山街127、129、131号</w:t>
      </w:r>
    </w:p>
    <w:p w:rsidR="001F0A49">
      <w:pPr>
        <w:spacing w:line="360" w:lineRule="auto"/>
        <w:ind w:firstLine="420" w:firstLineChars="200"/>
      </w:pPr>
      <w:r>
        <w:rPr>
          <w:rFonts w:hint="eastAsia"/>
        </w:rPr>
        <w:t>经营地址：</w:t>
      </w:r>
      <w:bookmarkStart w:id="12" w:name="生产地址"/>
      <w:bookmarkEnd w:id="12"/>
      <w:r>
        <w:rPr>
          <w:rFonts w:hint="eastAsia"/>
        </w:rPr>
        <w:t>德阳市蒙山街127、129、131号</w:t>
      </w:r>
    </w:p>
    <w:p w:rsidR="001F0A49">
      <w:pPr>
        <w:pStyle w:val="a"/>
      </w:pPr>
      <w:r>
        <w:rPr>
          <w:rFonts w:hint="eastAsia"/>
        </w:rPr>
        <w:t>多场所地址：</w:t>
      </w:r>
      <w:r>
        <w:rPr>
          <w:rFonts w:hint="eastAsia"/>
        </w:rPr>
        <w:t>四川志弘环境工程有限公司 四川省德阳市青年路15号3栋</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四川志弘环境工程有限公司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明利红、邓赋坚</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99034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