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四川志弘环境工程有限公司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24001-2016/ISO14001:2015、GB/T19001-2016/ISO9001:2015和GB/T50430-2017、GB/T45001-2020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73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