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华兴世纪能源有限公司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20470-2023-QEO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中国（四川）自由贸易试验区成都市天府新区正兴街道宁波路东段377号1栋3层7号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中国（四川）自由贸易试验区成都市天府新区正兴街道宁波路东段377号1栋3层7号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代玉</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18284321549</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7</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2025年06月18日 09:00至2025年06月19日 13:00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E:资质范围内石油天然气行业（钻井、完井）相关产品的销售及技术服务所涉及场所的相关环境管理活动</w:t>
            </w:r>
          </w:p>
          <w:p>
            <w:pPr>
              <w:tabs>
                <w:tab w:val="left" w:pos="0"/>
              </w:tabs>
              <w:jc w:val="left"/>
              <w:rPr>
                <w:rFonts w:hint="eastAsia"/>
                <w:sz w:val="21"/>
                <w:szCs w:val="21"/>
              </w:rPr>
            </w:pPr>
            <w:r>
              <w:rPr>
                <w:rFonts w:hint="eastAsia"/>
                <w:sz w:val="21"/>
                <w:szCs w:val="21"/>
              </w:rPr>
              <w:t>O:资质范围内石油天然气行业（钻井、完井）相关产品的销售及技术服务所涉及场所的相关职业健康安全管理活动</w:t>
            </w:r>
          </w:p>
          <w:p>
            <w:pPr>
              <w:tabs>
                <w:tab w:val="left" w:pos="0"/>
              </w:tabs>
              <w:jc w:val="left"/>
              <w:rPr>
                <w:rFonts w:hint="eastAsia"/>
                <w:sz w:val="21"/>
                <w:szCs w:val="21"/>
              </w:rPr>
            </w:pPr>
            <w:r>
              <w:rPr>
                <w:rFonts w:hint="eastAsia"/>
                <w:sz w:val="21"/>
                <w:szCs w:val="21"/>
              </w:rPr>
              <w:t>Q:资质范围内石油天然气行业（钻井、完井）相关产品的销售及技术服务</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E:29.12.00,34.06.00,O:29.12.00,34.06.00,Q:29.12.00,34.06.00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余家龙</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2024-N1OHSMS-2262293</w:t>
            </w:r>
          </w:p>
        </w:tc>
        <w:tc>
          <w:tcPr>
            <w:tcW w:w="3684" w:type="dxa"/>
            <w:gridSpan w:val="9"/>
            <w:vAlign w:val="center"/>
          </w:tcPr>
          <w:p w:rsidR="00E12FF5">
            <w:pPr>
              <w:jc w:val="center"/>
              <w:rPr>
                <w:sz w:val="21"/>
                <w:szCs w:val="21"/>
              </w:rPr>
            </w:pPr>
            <w:r>
              <w:t>29.12.00,34.06.00</w:t>
            </w:r>
          </w:p>
        </w:tc>
        <w:tc>
          <w:tcPr>
            <w:tcW w:w="1560" w:type="dxa"/>
            <w:gridSpan w:val="2"/>
            <w:vAlign w:val="center"/>
          </w:tcPr>
          <w:p w:rsidR="00E12FF5">
            <w:pPr>
              <w:jc w:val="center"/>
              <w:rPr>
                <w:sz w:val="21"/>
                <w:szCs w:val="21"/>
              </w:rPr>
            </w:pPr>
            <w:bookmarkStart w:id="11" w:name="_GoBack"/>
            <w:bookmarkEnd w:id="11"/>
            <w:r>
              <w:t>15181072354 17709081193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余家龙</w:t>
            </w:r>
          </w:p>
        </w:tc>
        <w:tc>
          <w:tcPr>
            <w:tcW w:w="850" w:type="dxa"/>
            <w:vAlign w:val="center"/>
          </w:tcPr>
          <w:p>
            <w:pPr>
              <w:jc w:val="center"/>
            </w:pPr>
            <w:r>
              <w:t>男</w:t>
            </w:r>
          </w:p>
        </w:tc>
        <w:tc>
          <w:tcPr>
            <w:tcW w:w="2699" w:type="dxa"/>
            <w:gridSpan w:val="4"/>
            <w:vAlign w:val="center"/>
          </w:tcPr>
          <w:p>
            <w:pPr>
              <w:jc w:val="both"/>
            </w:pPr>
            <w:r>
              <w:t>2023-N1EMS-2262293</w:t>
            </w:r>
          </w:p>
        </w:tc>
        <w:tc>
          <w:tcPr>
            <w:tcW w:w="3684" w:type="dxa"/>
            <w:gridSpan w:val="9"/>
            <w:vAlign w:val="center"/>
          </w:tcPr>
          <w:p>
            <w:pPr>
              <w:jc w:val="center"/>
            </w:pPr>
            <w:r>
              <w:t>29.12.00,34.06.00</w:t>
            </w:r>
          </w:p>
        </w:tc>
        <w:tc>
          <w:tcPr>
            <w:tcW w:w="1560" w:type="dxa"/>
            <w:gridSpan w:val="2"/>
            <w:vAlign w:val="center"/>
          </w:tcPr>
          <w:p>
            <w:pPr>
              <w:jc w:val="center"/>
            </w:pPr>
            <w:r>
              <w:t>15181072354 17709081193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余家龙</w:t>
            </w:r>
          </w:p>
        </w:tc>
        <w:tc>
          <w:tcPr>
            <w:tcW w:w="850" w:type="dxa"/>
            <w:vAlign w:val="center"/>
          </w:tcPr>
          <w:p>
            <w:pPr>
              <w:jc w:val="center"/>
            </w:pPr>
            <w:r>
              <w:t>男</w:t>
            </w:r>
          </w:p>
        </w:tc>
        <w:tc>
          <w:tcPr>
            <w:tcW w:w="2699" w:type="dxa"/>
            <w:gridSpan w:val="4"/>
            <w:vAlign w:val="center"/>
          </w:tcPr>
          <w:p>
            <w:pPr>
              <w:jc w:val="both"/>
            </w:pPr>
            <w:r>
              <w:t>2023-N1QMS-2262293</w:t>
            </w:r>
          </w:p>
        </w:tc>
        <w:tc>
          <w:tcPr>
            <w:tcW w:w="3684" w:type="dxa"/>
            <w:gridSpan w:val="9"/>
            <w:vAlign w:val="center"/>
          </w:tcPr>
          <w:p>
            <w:pPr>
              <w:jc w:val="center"/>
            </w:pPr>
            <w:r>
              <w:t>29.12.00,34.06.00</w:t>
            </w:r>
          </w:p>
        </w:tc>
        <w:tc>
          <w:tcPr>
            <w:tcW w:w="1560" w:type="dxa"/>
            <w:gridSpan w:val="2"/>
            <w:vAlign w:val="center"/>
          </w:tcPr>
          <w:p>
            <w:pPr>
              <w:jc w:val="center"/>
            </w:pPr>
            <w:r>
              <w:t>15181072354 17709081193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2025-06-12</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6880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341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