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30490-2023-QEO 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福美特闪云(河北) 新材料科技有限公司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91131124MA7E62PP47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福美特闪云(河北) 新材料科技有限公司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河北省衡水市饶阳县王同岳镇马长屯村创业路20号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河北省衡水市饶阳县王同岳镇马长屯村创业路20号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E:泡沫铝技术研发、销售所涉及场所相关环境管理活动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O:泡沫铝技术研发、销售所涉及场所相关职业健康安全管理活动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Q:泡沫铝技术研发、销售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福美特闪云(河北) 新材料科技有限公司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河北省衡水市饶阳县王同岳镇马长屯村创业路20号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河北省衡水市饶阳县王同岳镇马长屯村创业路20号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E:泡沫铝技术研发、销售所涉及场所相关环境管理活动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O:泡沫铝技术研发、销售所涉及场所相关职业健康安全管理活动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Q:泡沫铝技术研发、销售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3608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