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30380-2023-QEO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046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四川外恩企业管理有限公司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870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2025-N1EMS-1351180</w:t>
            </w:r>
          </w:p>
        </w:tc>
        <w:tc>
          <w:tcPr>
            <w:tcW w:w="3145" w:type="dxa"/>
            <w:vAlign w:val="center"/>
          </w:tcPr>
          <w:p w:rsidR="001F0A49">
            <w:pPr>
              <w:spacing w:line="360" w:lineRule="auto"/>
              <w:jc w:val="center"/>
            </w:pPr>
            <w:bookmarkStart w:id="4" w:name="_GoBack"/>
            <w:bookmarkEnd w:id="4"/>
            <w:r>
              <w:t>32.14.01,32.16.02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32.14.01,32.16.02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32.14.01,32.16.02</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2025年06月16日上午至2025年06月17日上午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E:建筑工程机械设备租赁；客车、小微型客车租赁所涉及场所的相关环境管理活动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O:建筑工程机械设备租赁；客车、小微型客车租赁所涉及场所的相关职业健康安全管理活动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Q:建筑工程机械设备租赁；客车、小微型客车租赁</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成都市金牛区抚琴街道二环路西三段181号11层22号</w:t>
      </w:r>
    </w:p>
    <w:p w:rsidR="001F0A49">
      <w:pPr>
        <w:spacing w:line="360" w:lineRule="auto"/>
        <w:ind w:firstLine="420" w:firstLineChars="200"/>
      </w:pPr>
      <w:r>
        <w:rPr>
          <w:rFonts w:hint="eastAsia"/>
        </w:rPr>
        <w:t>办公地址：</w:t>
      </w:r>
      <w:r>
        <w:rPr>
          <w:rFonts w:hint="eastAsia"/>
        </w:rPr>
        <w:t>四川省成都市武侯区石羊街道益州大道中段555号</w:t>
      </w:r>
    </w:p>
    <w:p w:rsidR="001F0A49">
      <w:pPr>
        <w:spacing w:line="360" w:lineRule="auto"/>
        <w:ind w:firstLine="420" w:firstLineChars="200"/>
      </w:pPr>
      <w:r>
        <w:rPr>
          <w:rFonts w:hint="eastAsia"/>
        </w:rPr>
        <w:t>经营地址：</w:t>
      </w:r>
      <w:bookmarkStart w:id="13" w:name="生产地址"/>
      <w:bookmarkEnd w:id="13"/>
      <w:r>
        <w:rPr>
          <w:rFonts w:hint="eastAsia"/>
        </w:rPr>
        <w:t>四川省成都市武侯区石羊街道益州大道中段555号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四川外恩企业管理有限公司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992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