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20656-2025-QEO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江苏春兰能源科技有限公司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杜万成</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91321202MACD929P77</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江苏春兰能源科技有限公司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泰州市海陵区迎宾路18号1幢</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江苏省泰州市海陵区迎宾路18号1幢</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Q:储能产品（磷酸铁锂电池）设计与销售</w:t>
            </w:r>
          </w:p>
          <w:p>
            <w:pPr>
              <w:snapToGrid w:val="0"/>
              <w:spacing w:line="0" w:lineRule="atLeast"/>
              <w:jc w:val="left"/>
              <w:rPr>
                <w:rFonts w:hint="eastAsia"/>
                <w:sz w:val="21"/>
                <w:szCs w:val="21"/>
                <w:lang w:val="en-GB"/>
              </w:rPr>
            </w:pPr>
            <w:r>
              <w:rPr>
                <w:rFonts w:hint="eastAsia"/>
                <w:sz w:val="21"/>
                <w:szCs w:val="21"/>
                <w:lang w:val="en-GB"/>
              </w:rPr>
              <w:t>E:储能产品（磷酸铁锂电池）设计与销售及其所涉及场所的相关环境管理活动</w:t>
            </w:r>
          </w:p>
          <w:p>
            <w:pPr>
              <w:snapToGrid w:val="0"/>
              <w:spacing w:line="0" w:lineRule="atLeast"/>
              <w:jc w:val="left"/>
              <w:rPr>
                <w:rFonts w:hint="eastAsia"/>
                <w:sz w:val="21"/>
                <w:szCs w:val="21"/>
                <w:lang w:val="en-GB"/>
              </w:rPr>
            </w:pPr>
            <w:r>
              <w:rPr>
                <w:rFonts w:hint="eastAsia"/>
                <w:sz w:val="21"/>
                <w:szCs w:val="21"/>
                <w:lang w:val="en-GB"/>
              </w:rPr>
              <w:t>O:储能产品（磷酸铁锂电池）设计与销售及其所涉及场所的相关职业健康安全管理活动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江苏春兰能源科技有限公司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泰州市海陵区迎宾路18号1幢</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江苏省泰州市海陵区迎宾路18号1幢</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Q:储能产品（磷酸铁锂电池）设计与销售</w:t>
            </w:r>
          </w:p>
          <w:p>
            <w:pPr>
              <w:snapToGrid w:val="0"/>
              <w:spacing w:line="0" w:lineRule="atLeast"/>
              <w:jc w:val="left"/>
              <w:rPr>
                <w:rFonts w:hint="eastAsia"/>
                <w:sz w:val="21"/>
                <w:szCs w:val="21"/>
                <w:lang w:val="en-GB"/>
              </w:rPr>
            </w:pPr>
            <w:r>
              <w:rPr>
                <w:rFonts w:hint="eastAsia"/>
                <w:sz w:val="21"/>
                <w:szCs w:val="21"/>
                <w:lang w:val="en-GB"/>
              </w:rPr>
              <w:t>E:储能产品（磷酸铁锂电池）设计与销售及其所涉及场所的相关环境管理活动</w:t>
            </w:r>
          </w:p>
          <w:p>
            <w:pPr>
              <w:snapToGrid w:val="0"/>
              <w:spacing w:line="0" w:lineRule="atLeast"/>
              <w:jc w:val="left"/>
              <w:rPr>
                <w:rFonts w:hint="eastAsia"/>
                <w:sz w:val="21"/>
                <w:szCs w:val="21"/>
                <w:lang w:val="en-GB"/>
              </w:rPr>
            </w:pPr>
            <w:r>
              <w:rPr>
                <w:rFonts w:hint="eastAsia"/>
                <w:sz w:val="21"/>
                <w:szCs w:val="21"/>
                <w:lang w:val="en-GB"/>
              </w:rPr>
              <w:t>O:储能产品（磷酸铁锂电池）设计与销售及其所涉及场所的相关职业健康安全管理活动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3648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