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20667-2025-QE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736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深圳市锦上嘉科技有限公司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郭宣丽、陈晓燕</w:t>
            </w:r>
            <w:r>
              <w:rPr>
                <w:rFonts w:hint="eastAsia"/>
              </w:rPr>
              <w:t xml:space="preserve"> </w:t>
            </w:r>
            <w:r>
              <w:rPr>
                <w:rFonts w:hint="eastAsia"/>
              </w:rPr>
              <w:t>陈晓燕</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580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深圳市锦上嘉科技有限公司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2025-N1EMS-1407571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郭宣丽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2025-N1QMS-1407571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陈晓燕</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445281198404051544</w:t>
            </w:r>
          </w:p>
        </w:tc>
        <w:tc>
          <w:tcPr>
            <w:tcW w:w="3145" w:type="dxa"/>
            <w:vAlign w:val="center"/>
          </w:tcPr>
          <w:p w14:paraId="7F43F701">
            <w:pPr>
              <w:spacing w:line="360" w:lineRule="exact"/>
              <w:jc w:val="center"/>
            </w:pPr>
            <w:r>
              <w:t>23.07.02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陈晓燕</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445281198404051544</w:t>
            </w:r>
          </w:p>
        </w:tc>
        <w:tc>
          <w:tcPr>
            <w:tcW w:w="3145" w:type="dxa"/>
            <w:vAlign w:val="center"/>
          </w:tcPr>
          <w:p>
            <w:pPr>
              <w:jc w:val="center"/>
            </w:pPr>
            <w:r>
              <w:t>23.07.02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2025年06月06日上午至2025年06月08日下午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E:模切产品的生产所涉及场所的相关环境管理活动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Q:模切产品的生产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深圳市龙华区大浪街道浪口社区华霆路119号潮回楼工业园3栋2层3层</w:t>
      </w:r>
    </w:p>
    <w:p w14:paraId="5FB2C4BD">
      <w:pPr>
        <w:spacing w:line="360" w:lineRule="auto"/>
        <w:ind w:firstLine="420" w:firstLineChars="200"/>
      </w:pPr>
      <w:r>
        <w:rPr>
          <w:rFonts w:hint="eastAsia"/>
        </w:rPr>
        <w:t>办公地址：</w:t>
      </w:r>
      <w:r>
        <w:rPr>
          <w:rFonts w:hint="eastAsia"/>
        </w:rPr>
        <w:t>深圳市龙华区大浪街道浪口社区华霆路119号潮回楼工业园3栋2层3层</w:t>
      </w:r>
    </w:p>
    <w:p w14:paraId="3E2A92FF">
      <w:pPr>
        <w:spacing w:line="360" w:lineRule="auto"/>
        <w:ind w:firstLine="420" w:firstLineChars="200"/>
      </w:pPr>
      <w:r>
        <w:rPr>
          <w:rFonts w:hint="eastAsia"/>
        </w:rPr>
        <w:t>经营地址：</w:t>
      </w:r>
      <w:bookmarkStart w:id="14" w:name="生产地址"/>
      <w:bookmarkEnd w:id="14"/>
      <w:r>
        <w:rPr>
          <w:rFonts w:hint="eastAsia"/>
        </w:rPr>
        <w:t>深圳市龙华区大浪街道浪口社区华霆路119号潮回楼工业园3栋2层3层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2025年05月27日 08:30至2025年05月27日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深圳市锦上嘉科技有限公司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郭宣丽、陈晓燕</w:t>
      </w:r>
      <w:r>
        <w:rPr>
          <w:rFonts w:hint="eastAsia"/>
        </w:rPr>
        <w:t xml:space="preserve">  </w:t>
      </w:r>
      <w:r>
        <w:rPr>
          <w:rFonts w:hint="eastAsia"/>
          <w:b/>
          <w:color w:val="auto"/>
          <w:kern w:val="2"/>
          <w:sz w:val="21"/>
          <w:lang w:val="en-GB"/>
        </w:rPr>
        <w:t>陈晓燕</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388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