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沧州市亿达渤润石化有限公司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10498-2025-QE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沧州市运河区迎宾北道（原西二环路）饲料加工厂门口西侧第二间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沧州市运河区迎宾北道（原西二环路）饲料加工厂门口西侧第二间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15227572071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1929639376@qq.com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Q:润滑油的生产</w:t>
            </w:r>
          </w:p>
          <w:p w14:paraId="6D90AC0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E:润滑油的生产所涉及场所的相关环境管理活动</w:t>
            </w:r>
          </w:p>
          <w:p w14:paraId="79A7B1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E:10.02.00,Q:10.02.00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13930721118</w:t>
            </w:r>
          </w:p>
        </w:tc>
      </w:tr>
      <w:tr w14:paraId="71B16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C443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620F4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5B50E1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6D05293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B15298">
            <w:pPr>
              <w:jc w:val="both"/>
            </w:pPr>
            <w:r>
              <w:t>2024-N1EMS-1337093</w:t>
            </w:r>
          </w:p>
        </w:tc>
        <w:tc>
          <w:tcPr>
            <w:tcW w:w="3684" w:type="dxa"/>
            <w:gridSpan w:val="9"/>
            <w:vAlign w:val="center"/>
          </w:tcPr>
          <w:p w14:paraId="2CCD6A0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71B3CF4">
            <w:pPr>
              <w:jc w:val="center"/>
            </w:pPr>
            <w:r>
              <w:t>13930721118</w:t>
            </w:r>
          </w:p>
        </w:tc>
      </w:tr>
      <w:tr w14:paraId="4A75C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0B2D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5A311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024E98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5151FE9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10A7E6">
            <w:pPr>
              <w:jc w:val="both"/>
            </w:pPr>
            <w: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 w14:paraId="507F1923">
            <w:pPr>
              <w:jc w:val="center"/>
            </w:pPr>
            <w:r>
              <w:t>10.02.00</w:t>
            </w:r>
          </w:p>
        </w:tc>
        <w:tc>
          <w:tcPr>
            <w:tcW w:w="1560" w:type="dxa"/>
            <w:gridSpan w:val="2"/>
            <w:vAlign w:val="center"/>
          </w:tcPr>
          <w:p w14:paraId="13A024F9">
            <w:pPr>
              <w:jc w:val="center"/>
            </w:pPr>
            <w:r>
              <w:t>15130795718</w:t>
            </w:r>
          </w:p>
        </w:tc>
      </w:tr>
      <w:tr w14:paraId="49E9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68F9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8CE4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C34957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708BD60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9EA7AF"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 w14:paraId="33730802">
            <w:pPr>
              <w:jc w:val="center"/>
            </w:pPr>
            <w:r>
              <w:t>10.02.00</w:t>
            </w:r>
          </w:p>
        </w:tc>
        <w:tc>
          <w:tcPr>
            <w:tcW w:w="1560" w:type="dxa"/>
            <w:gridSpan w:val="2"/>
            <w:vAlign w:val="center"/>
          </w:tcPr>
          <w:p w14:paraId="64B2AA21">
            <w:pPr>
              <w:jc w:val="center"/>
            </w:pPr>
            <w:r>
              <w:t>15130795718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0321301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1542</Characters>
  <Lines>11</Lines>
  <Paragraphs>3</Paragraphs>
  <TotalTime>0</TotalTime>
  <ScaleCrop>false</ScaleCrop>
  <LinksUpToDate>false</LinksUpToDate>
  <CharactersWithSpaces>1581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2025-05-14T08:46:21Z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