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10525-2025-QEEnMS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准格尔旗蒙祥煤炭有限责任公司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91150622683444654T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E:未认可,EnMS:未认可,Q:未认可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准格尔旗蒙祥煤炭有限责任公司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内蒙古自治区鄂尔多斯市准格尔旗薛家湾镇城坡村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内蒙古自治区鄂尔多斯市准格尔旗薛家湾镇城坡村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E:资质范围内煤炭洗选加工所涉及场所的相关环境管理活动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EnMS:资质范围内煤炭洗选加工所涉及的能源管理活动</w:t>
            </w:r>
          </w:p>
          <w:p>
            <w:pPr>
              <w:snapToGrid w:val="0"/>
              <w:spacing w:line="0" w:lineRule="atLeast"/>
              <w:jc w:val="left"/>
              <w:rPr>
                <w:rFonts w:hint="eastAsia"/>
                <w:sz w:val="21"/>
                <w:szCs w:val="21"/>
                <w:lang w:val="en-GB"/>
              </w:rPr>
            </w:pPr>
            <w:r>
              <w:rPr>
                <w:rFonts w:hint="eastAsia"/>
                <w:sz w:val="21"/>
                <w:szCs w:val="21"/>
                <w:lang w:val="en-GB"/>
              </w:rPr>
              <w:t>Q:资质范围内煤炭洗选加工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准格尔旗蒙祥煤炭有限责任公司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内蒙古自治区鄂尔多斯市准格尔旗薛家湾镇城坡村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内蒙古自治区鄂尔多斯市准格尔旗薛家湾镇城坡村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E:资质范围内煤炭洗选加工所涉及场所的相关环境管理活动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EnMS:资质范围内煤炭洗选加工所涉及的能源管理活动</w:t>
            </w:r>
          </w:p>
          <w:p>
            <w:pPr>
              <w:snapToGrid w:val="0"/>
              <w:spacing w:line="0" w:lineRule="atLeast"/>
              <w:jc w:val="left"/>
              <w:rPr>
                <w:rFonts w:hint="eastAsia"/>
                <w:sz w:val="21"/>
                <w:szCs w:val="21"/>
                <w:lang w:val="en-GB"/>
              </w:rPr>
            </w:pPr>
            <w:r>
              <w:rPr>
                <w:rFonts w:hint="eastAsia"/>
                <w:sz w:val="21"/>
                <w:szCs w:val="21"/>
                <w:lang w:val="en-GB"/>
              </w:rPr>
              <w:t>Q:资质范围内煤炭洗选加工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61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