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944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河北民阳电力器材有限公司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李东、姜士昌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177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2024-N1QMS-1305317</w:t>
            </w:r>
          </w:p>
        </w:tc>
        <w:tc>
          <w:tcPr>
            <w:tcW w:w="3145" w:type="dxa"/>
            <w:vAlign w:val="center"/>
          </w:tcPr>
          <w:p w14:paraId="0AF64EA2">
            <w:pPr>
              <w:spacing w:line="360" w:lineRule="auto"/>
              <w:jc w:val="left"/>
              <w:rPr>
                <w:rFonts w:asciiTheme="minorEastAsia" w:eastAsiaTheme="minorEastAsia" w:hAnsiTheme="minorEastAsia"/>
                <w:szCs w:val="21"/>
              </w:rPr>
            </w:pPr>
            <w:r>
              <w:t>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李东</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2024-N1EMS-1305317</w:t>
            </w:r>
          </w:p>
        </w:tc>
        <w:tc>
          <w:tcPr>
            <w:tcW w:w="3145" w:type="dxa"/>
            <w:vAlign w:val="center"/>
          </w:tcPr>
          <w:p w14:paraId="428F7A98">
            <w:pPr>
              <w:spacing w:line="360" w:lineRule="auto"/>
              <w:jc w:val="left"/>
              <w:rPr>
                <w:rFonts w:asciiTheme="minorEastAsia" w:eastAsiaTheme="minorEastAsia" w:hAnsiTheme="minorEastAsia"/>
              </w:rPr>
            </w:pPr>
            <w:r>
              <w:t>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李东</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2024-N1OHSMS-1305317</w:t>
            </w:r>
          </w:p>
        </w:tc>
        <w:tc>
          <w:tcPr>
            <w:tcW w:w="3145" w:type="dxa"/>
            <w:vAlign w:val="center"/>
          </w:tcPr>
          <w:p w14:paraId="591646C4">
            <w:pPr>
              <w:spacing w:line="360" w:lineRule="auto"/>
              <w:jc w:val="left"/>
              <w:rPr>
                <w:rFonts w:asciiTheme="minorEastAsia" w:eastAsiaTheme="minorEastAsia" w:hAnsiTheme="minorEastAsia"/>
              </w:rPr>
            </w:pPr>
            <w:r>
              <w:t>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姜士昌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2023-N1EMS-1310003</w:t>
            </w:r>
          </w:p>
        </w:tc>
        <w:tc>
          <w:tcPr>
            <w:tcW w:w="3145" w:type="dxa"/>
            <w:vAlign w:val="center"/>
          </w:tcPr>
          <w:p>
            <w:pPr>
              <w:jc w:val="left"/>
            </w:pPr>
            <w:r>
              <w:t>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姜士昌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2023-N1OHSMS-1310003</w:t>
            </w:r>
          </w:p>
        </w:tc>
        <w:tc>
          <w:tcPr>
            <w:tcW w:w="3145" w:type="dxa"/>
            <w:vAlign w:val="center"/>
          </w:tcPr>
          <w:p>
            <w:pPr>
              <w:jc w:val="left"/>
            </w:pPr>
            <w:r>
              <w:t>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姜士昌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2023-N1QMS-1310003</w:t>
            </w:r>
          </w:p>
        </w:tc>
        <w:tc>
          <w:tcPr>
            <w:tcW w:w="3145" w:type="dxa"/>
            <w:vAlign w:val="center"/>
          </w:tcPr>
          <w:p>
            <w:pPr>
              <w:jc w:val="left"/>
            </w:pPr>
            <w:r>
              <w:t>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2025年05月18日上午至2025年05月19日上午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2025年05月18日上午至2025年05月19日上午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李东、姜士昌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2612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