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上海清河机械有限公司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20401-2025-QEO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嘉定区南翔镇德力西路268号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嘉定区南翔镇德力西路268号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顾洁</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13818827124</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78</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jie@shqinghe.com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2026年03月24日 08:30至2026年03月26日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E:压裂车液力端总成的设计、生产;资质许可范围内的锻制法兰的生产所涉及场所的相关环境管理活动</w:t>
            </w:r>
          </w:p>
          <w:p>
            <w:pPr>
              <w:tabs>
                <w:tab w:val="left" w:pos="0"/>
              </w:tabs>
              <w:jc w:val="left"/>
              <w:rPr>
                <w:rFonts w:hint="eastAsia"/>
                <w:sz w:val="21"/>
                <w:szCs w:val="21"/>
              </w:rPr>
            </w:pPr>
            <w:r>
              <w:rPr>
                <w:rFonts w:hint="eastAsia"/>
                <w:sz w:val="21"/>
                <w:szCs w:val="21"/>
              </w:rPr>
              <w:t>S:压裂车液力端总成的设计、生产;资质许可范围内的锻制法兰的生产所涉及场所的相关职业健康安全管理活动</w:t>
            </w:r>
          </w:p>
          <w:p>
            <w:pPr>
              <w:tabs>
                <w:tab w:val="left" w:pos="0"/>
              </w:tabs>
              <w:jc w:val="left"/>
              <w:rPr>
                <w:rFonts w:hint="eastAsia"/>
                <w:sz w:val="21"/>
                <w:szCs w:val="21"/>
              </w:rPr>
            </w:pPr>
            <w:r>
              <w:rPr>
                <w:rFonts w:hint="eastAsia"/>
                <w:sz w:val="21"/>
                <w:szCs w:val="21"/>
              </w:rPr>
              <w:t>Q:压裂车液力端总成的设计、生产;资质许可范围内的锻制法兰的生产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E:17.02.00,18.01.02,S:17.02.00,18.01.02,Q:17.02.00,18.01.02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强兴</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2024-N1OHSMS-2263375</w:t>
            </w:r>
          </w:p>
        </w:tc>
        <w:tc>
          <w:tcPr>
            <w:tcW w:w="3684" w:type="dxa"/>
            <w:gridSpan w:val="9"/>
            <w:vAlign w:val="center"/>
          </w:tcPr>
          <w:p w:rsidR="00E12FF5">
            <w:pPr>
              <w:jc w:val="center"/>
              <w:rPr>
                <w:sz w:val="21"/>
                <w:szCs w:val="21"/>
              </w:rPr>
            </w:pPr>
            <w:r>
              <w:t>17.02.00,18.01.02</w:t>
            </w:r>
          </w:p>
        </w:tc>
        <w:tc>
          <w:tcPr>
            <w:tcW w:w="1560" w:type="dxa"/>
            <w:gridSpan w:val="2"/>
            <w:vAlign w:val="center"/>
          </w:tcPr>
          <w:p w:rsidR="00E12FF5">
            <w:pPr>
              <w:jc w:val="center"/>
              <w:rPr>
                <w:sz w:val="21"/>
                <w:szCs w:val="21"/>
              </w:rPr>
            </w:pPr>
            <w:bookmarkStart w:id="11" w:name="_GoBack"/>
            <w:bookmarkEnd w:id="11"/>
            <w:r>
              <w:t>15353547891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强兴</w:t>
            </w:r>
          </w:p>
        </w:tc>
        <w:tc>
          <w:tcPr>
            <w:tcW w:w="850" w:type="dxa"/>
            <w:vAlign w:val="center"/>
          </w:tcPr>
          <w:p>
            <w:pPr>
              <w:jc w:val="center"/>
            </w:pPr>
            <w:r>
              <w:t>男</w:t>
            </w:r>
          </w:p>
        </w:tc>
        <w:tc>
          <w:tcPr>
            <w:tcW w:w="2699" w:type="dxa"/>
            <w:gridSpan w:val="4"/>
            <w:vAlign w:val="center"/>
          </w:tcPr>
          <w:p>
            <w:pPr>
              <w:jc w:val="both"/>
            </w:pPr>
            <w:r>
              <w:t>2023-N1EMS-2263375</w:t>
            </w:r>
          </w:p>
        </w:tc>
        <w:tc>
          <w:tcPr>
            <w:tcW w:w="3684" w:type="dxa"/>
            <w:gridSpan w:val="9"/>
            <w:vAlign w:val="center"/>
          </w:tcPr>
          <w:p>
            <w:pPr>
              <w:jc w:val="center"/>
            </w:pPr>
            <w:r>
              <w:t>17.02.00,18.01.02</w:t>
            </w:r>
          </w:p>
        </w:tc>
        <w:tc>
          <w:tcPr>
            <w:tcW w:w="1560" w:type="dxa"/>
            <w:gridSpan w:val="2"/>
            <w:vAlign w:val="center"/>
          </w:tcPr>
          <w:p>
            <w:pPr>
              <w:jc w:val="center"/>
            </w:pPr>
            <w:r>
              <w:t>15353547891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强兴</w:t>
            </w:r>
          </w:p>
        </w:tc>
        <w:tc>
          <w:tcPr>
            <w:tcW w:w="850" w:type="dxa"/>
            <w:vAlign w:val="center"/>
          </w:tcPr>
          <w:p>
            <w:pPr>
              <w:jc w:val="center"/>
            </w:pPr>
            <w:r>
              <w:t>男</w:t>
            </w:r>
          </w:p>
        </w:tc>
        <w:tc>
          <w:tcPr>
            <w:tcW w:w="2699" w:type="dxa"/>
            <w:gridSpan w:val="4"/>
            <w:vAlign w:val="center"/>
          </w:tcPr>
          <w:p>
            <w:pPr>
              <w:jc w:val="both"/>
            </w:pPr>
            <w:r>
              <w:t>2023-N1QMS-2263375</w:t>
            </w:r>
          </w:p>
        </w:tc>
        <w:tc>
          <w:tcPr>
            <w:tcW w:w="3684" w:type="dxa"/>
            <w:gridSpan w:val="9"/>
            <w:vAlign w:val="center"/>
          </w:tcPr>
          <w:p>
            <w:pPr>
              <w:jc w:val="center"/>
            </w:pPr>
            <w:r>
              <w:t>17.02.00,18.01.02</w:t>
            </w:r>
          </w:p>
        </w:tc>
        <w:tc>
          <w:tcPr>
            <w:tcW w:w="1560" w:type="dxa"/>
            <w:gridSpan w:val="2"/>
            <w:vAlign w:val="center"/>
          </w:tcPr>
          <w:p>
            <w:pPr>
              <w:jc w:val="center"/>
            </w:pPr>
            <w:r>
              <w:t>15353547891</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2026年03月06</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4965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89272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