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0101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605F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939EA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F2D909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浙江鸿浩物业服务有限公司</w:t>
            </w:r>
          </w:p>
        </w:tc>
        <w:tc>
          <w:tcPr>
            <w:tcW w:w="1134" w:type="dxa"/>
            <w:vAlign w:val="center"/>
          </w:tcPr>
          <w:p w14:paraId="76F194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0B27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20250-2025-QEO</w:t>
            </w:r>
          </w:p>
        </w:tc>
      </w:tr>
      <w:tr w14:paraId="1D738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2C536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E2F96F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浙江省杭州市西湖区转塘街道美乐商业中心6号楼115号商铺2楼</w:t>
            </w:r>
          </w:p>
        </w:tc>
      </w:tr>
      <w:tr w14:paraId="6EA5C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BDD2D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E8FDE6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浙江省杭州市西湖区转塘街道美乐商业中心6号楼115号商铺2楼</w:t>
            </w:r>
          </w:p>
        </w:tc>
      </w:tr>
      <w:tr w14:paraId="380E1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B069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E408BB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杨卫芳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336FD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2920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13634186989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0EB6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5FA0ED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3F6A2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52952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9479B4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09042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4755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255198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B83748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BD07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8347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375626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79677531@qq.com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6D4868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7EB3F0A">
            <w:pPr>
              <w:rPr>
                <w:sz w:val="21"/>
                <w:szCs w:val="21"/>
              </w:rPr>
            </w:pPr>
          </w:p>
        </w:tc>
      </w:tr>
      <w:tr w14:paraId="5EBC6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A1107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755CEB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17:00</w:t>
            </w:r>
          </w:p>
        </w:tc>
        <w:tc>
          <w:tcPr>
            <w:tcW w:w="1457" w:type="dxa"/>
            <w:gridSpan w:val="5"/>
            <w:vAlign w:val="center"/>
          </w:tcPr>
          <w:p w14:paraId="4C96C1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974B77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2F0B4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ACAE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03C5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19A310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C5C55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A0B9C7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567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1D3F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05DB97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41E7F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CC0C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07BAB5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56A0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2B1A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A91A2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D743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7486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E38302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99C2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01C9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2AAFD6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430E5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D03B6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B310A8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DCF1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094463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072894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338C3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AF96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A0E8C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9BF6DB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 w14:paraId="1506ADA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S:物业管理所涉及场所的相关职业健康安全管理活动</w:t>
            </w:r>
          </w:p>
          <w:p w14:paraId="63114F3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</w:t>
            </w:r>
          </w:p>
        </w:tc>
      </w:tr>
      <w:tr w14:paraId="153AE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29311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C8E26F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E:35.15.00,S:35.15.00,Q:35.15.00</w:t>
            </w:r>
          </w:p>
        </w:tc>
        <w:tc>
          <w:tcPr>
            <w:tcW w:w="1275" w:type="dxa"/>
            <w:gridSpan w:val="3"/>
            <w:vAlign w:val="center"/>
          </w:tcPr>
          <w:p w14:paraId="53795E5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59462A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943C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D5A050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CDCD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CC17E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0AF7FC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BBF33B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A8859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CF8C36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982B0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8DDA8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2799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1DAA3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BA59D1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0F3DAE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14:paraId="3C246E4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5B7605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 w14:paraId="1A4D02DD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56C0BBB">
            <w:pPr>
              <w:jc w:val="center"/>
              <w:rPr>
                <w:sz w:val="21"/>
                <w:szCs w:val="21"/>
              </w:rPr>
            </w:pPr>
            <w:r>
              <w:t>13588042563</w:t>
            </w:r>
          </w:p>
        </w:tc>
      </w:tr>
      <w:tr w14:paraId="5D4CD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DD925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B85B7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D99F52"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 w14:paraId="350B9C2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D9F0644"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14:paraId="7255472A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8EF907A">
            <w:pPr>
              <w:jc w:val="center"/>
            </w:pPr>
            <w:r>
              <w:t>13588042563</w:t>
            </w:r>
          </w:p>
        </w:tc>
      </w:tr>
      <w:tr w14:paraId="4625D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30A0D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96DDF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476E2D4"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 w14:paraId="1A800F3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9302E5"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 w14:paraId="42DD719B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7300760D">
            <w:pPr>
              <w:jc w:val="center"/>
            </w:pPr>
            <w:r>
              <w:t>13588042563</w:t>
            </w:r>
          </w:p>
        </w:tc>
      </w:tr>
      <w:tr w14:paraId="0B3B7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4EB60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137BE0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F3242C">
            <w:pPr>
              <w:jc w:val="center"/>
            </w:pPr>
            <w:r>
              <w:t>金盾</w:t>
            </w:r>
          </w:p>
        </w:tc>
        <w:tc>
          <w:tcPr>
            <w:tcW w:w="850" w:type="dxa"/>
            <w:vAlign w:val="center"/>
          </w:tcPr>
          <w:p w14:paraId="2DBC086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6EB627E">
            <w:pPr>
              <w:jc w:val="both"/>
            </w:pPr>
            <w:r>
              <w:t>2025-N0OHSMS-1515523</w:t>
            </w:r>
          </w:p>
        </w:tc>
        <w:tc>
          <w:tcPr>
            <w:tcW w:w="3684" w:type="dxa"/>
            <w:gridSpan w:val="9"/>
            <w:vAlign w:val="center"/>
          </w:tcPr>
          <w:p w14:paraId="0A849FFE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6FE1140F">
            <w:pPr>
              <w:jc w:val="center"/>
            </w:pPr>
            <w:r>
              <w:t>18857896054</w:t>
            </w:r>
          </w:p>
        </w:tc>
      </w:tr>
      <w:tr w14:paraId="2727C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4151C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BB966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E9743D"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14:paraId="560E2E8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3F0774"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 w14:paraId="4749B9B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C01C457">
            <w:pPr>
              <w:jc w:val="center"/>
            </w:pPr>
            <w:r>
              <w:t>13058808886</w:t>
            </w:r>
          </w:p>
        </w:tc>
      </w:tr>
      <w:tr w14:paraId="3DA06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FC69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D9571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E3E549"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14:paraId="1699B93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31BA99">
            <w:pPr>
              <w:jc w:val="both"/>
            </w:pPr>
            <w:r>
              <w:t>2026-N1EMS-1059500</w:t>
            </w:r>
          </w:p>
        </w:tc>
        <w:tc>
          <w:tcPr>
            <w:tcW w:w="3684" w:type="dxa"/>
            <w:gridSpan w:val="9"/>
            <w:vAlign w:val="center"/>
          </w:tcPr>
          <w:p w14:paraId="2E3DD04C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48B83701">
            <w:pPr>
              <w:jc w:val="center"/>
            </w:pPr>
            <w:r>
              <w:t>13058808886</w:t>
            </w:r>
          </w:p>
        </w:tc>
      </w:tr>
      <w:tr w14:paraId="3B25D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C9FC1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F5224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B12901"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14:paraId="641B978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0E353A"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 w14:paraId="50876D72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3C53389">
            <w:pPr>
              <w:jc w:val="center"/>
            </w:pPr>
            <w:r>
              <w:t>13058808886</w:t>
            </w:r>
          </w:p>
        </w:tc>
      </w:tr>
      <w:tr w14:paraId="478C9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C50D3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6F556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1E95A07">
            <w:pPr>
              <w:jc w:val="center"/>
            </w:pPr>
            <w:r>
              <w:t>王小龙</w:t>
            </w:r>
          </w:p>
        </w:tc>
        <w:tc>
          <w:tcPr>
            <w:tcW w:w="850" w:type="dxa"/>
            <w:vAlign w:val="center"/>
          </w:tcPr>
          <w:p w14:paraId="47AB2C4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DF04F5">
            <w:pPr>
              <w:jc w:val="both"/>
            </w:pPr>
            <w:r>
              <w:t>2025-N0OHSMS-1306219</w:t>
            </w:r>
          </w:p>
        </w:tc>
        <w:tc>
          <w:tcPr>
            <w:tcW w:w="3684" w:type="dxa"/>
            <w:gridSpan w:val="9"/>
            <w:vAlign w:val="center"/>
          </w:tcPr>
          <w:p w14:paraId="0228194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21F6D99">
            <w:pPr>
              <w:jc w:val="center"/>
            </w:pPr>
            <w:r>
              <w:t>18358180966</w:t>
            </w:r>
          </w:p>
        </w:tc>
      </w:tr>
      <w:tr w14:paraId="1B51E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F0CBD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6F952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8752AF6">
            <w:pPr>
              <w:jc w:val="center"/>
            </w:pPr>
            <w:r>
              <w:t>王小龙</w:t>
            </w:r>
          </w:p>
        </w:tc>
        <w:tc>
          <w:tcPr>
            <w:tcW w:w="850" w:type="dxa"/>
            <w:vAlign w:val="center"/>
          </w:tcPr>
          <w:p w14:paraId="33EBE5C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0448CA2">
            <w:pPr>
              <w:jc w:val="both"/>
            </w:pPr>
            <w:r>
              <w:t>2025-N0QMS-1306219</w:t>
            </w:r>
          </w:p>
        </w:tc>
        <w:tc>
          <w:tcPr>
            <w:tcW w:w="3684" w:type="dxa"/>
            <w:gridSpan w:val="9"/>
            <w:vAlign w:val="center"/>
          </w:tcPr>
          <w:p w14:paraId="6A52D7A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E5FA9A2">
            <w:pPr>
              <w:jc w:val="center"/>
            </w:pPr>
            <w:r>
              <w:t>18358180966</w:t>
            </w:r>
          </w:p>
        </w:tc>
      </w:tr>
      <w:tr w14:paraId="2B87C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C45C5E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12" w:name="_GoBack"/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卢晶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金盾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S</w:t>
            </w:r>
            <w:bookmarkEnd w:id="12"/>
          </w:p>
        </w:tc>
      </w:tr>
      <w:tr w14:paraId="7929F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4AC074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非专职人员工作单位信息：金盾-杭州昊海企业管理咨询有限公司 王小龙-杭州昊海企业管理咨询有限公司</w:t>
            </w:r>
          </w:p>
        </w:tc>
      </w:tr>
      <w:tr w14:paraId="3D75F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2EE2F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0F1977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BED3175">
            <w:pPr>
              <w:widowControl/>
              <w:jc w:val="left"/>
              <w:rPr>
                <w:sz w:val="21"/>
                <w:szCs w:val="21"/>
              </w:rPr>
            </w:pPr>
          </w:p>
          <w:p w14:paraId="7EC623A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1D3B16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14:paraId="61BA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E23A067">
            <w:pPr>
              <w:rPr>
                <w:sz w:val="21"/>
                <w:szCs w:val="21"/>
              </w:rPr>
            </w:pPr>
          </w:p>
          <w:p w14:paraId="29D486BC">
            <w:pPr>
              <w:rPr>
                <w:sz w:val="21"/>
                <w:szCs w:val="21"/>
              </w:rPr>
            </w:pPr>
          </w:p>
          <w:p w14:paraId="527232C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6CFC5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1591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0B3360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384CBB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AA23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7F960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9F8767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A12930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80AF83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9E3D5A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AC4D18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8BF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7AB2A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2C580E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2CBB91">
      <w:pPr>
        <w:pStyle w:val="2"/>
      </w:pPr>
    </w:p>
    <w:p w14:paraId="7E7998F4">
      <w:pPr>
        <w:pStyle w:val="2"/>
      </w:pPr>
    </w:p>
    <w:p w14:paraId="7EE443CB">
      <w:pPr>
        <w:pStyle w:val="2"/>
      </w:pPr>
    </w:p>
    <w:p w14:paraId="7F000489">
      <w:pPr>
        <w:pStyle w:val="2"/>
      </w:pPr>
    </w:p>
    <w:p w14:paraId="6E167883">
      <w:pPr>
        <w:pStyle w:val="2"/>
      </w:pPr>
    </w:p>
    <w:p w14:paraId="12B1C0F7">
      <w:pPr>
        <w:pStyle w:val="2"/>
      </w:pPr>
    </w:p>
    <w:p w14:paraId="32D81050">
      <w:pPr>
        <w:pStyle w:val="2"/>
      </w:pPr>
    </w:p>
    <w:p w14:paraId="639B8448">
      <w:pPr>
        <w:pStyle w:val="2"/>
      </w:pPr>
    </w:p>
    <w:p w14:paraId="3A528545">
      <w:pPr>
        <w:pStyle w:val="2"/>
      </w:pPr>
    </w:p>
    <w:p w14:paraId="1B206DF2">
      <w:pPr>
        <w:pStyle w:val="2"/>
      </w:pPr>
    </w:p>
    <w:p w14:paraId="5B9330C3">
      <w:pPr>
        <w:pStyle w:val="2"/>
      </w:pPr>
    </w:p>
    <w:p w14:paraId="69F00053">
      <w:pPr>
        <w:pStyle w:val="2"/>
      </w:pPr>
    </w:p>
    <w:p w14:paraId="5B7617C3">
      <w:pPr>
        <w:pStyle w:val="2"/>
      </w:pPr>
    </w:p>
    <w:p w14:paraId="432712C0">
      <w:pPr>
        <w:pStyle w:val="2"/>
      </w:pPr>
    </w:p>
    <w:p w14:paraId="26BDDEEA">
      <w:pPr>
        <w:pStyle w:val="2"/>
      </w:pPr>
    </w:p>
    <w:p w14:paraId="7B433591">
      <w:pPr>
        <w:pStyle w:val="2"/>
      </w:pPr>
    </w:p>
    <w:p w14:paraId="6BBFB56F">
      <w:pPr>
        <w:pStyle w:val="2"/>
      </w:pPr>
    </w:p>
    <w:p w14:paraId="413BAD08">
      <w:pPr>
        <w:pStyle w:val="2"/>
      </w:pPr>
    </w:p>
    <w:p w14:paraId="753E682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B3DB0E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D690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B24D1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3BA792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2C73CC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20F017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2AE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1EA8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08A3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A462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DEA1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FEB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820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84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B229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F538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5DA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8213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37A5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A89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AEC4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693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613E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FD47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D01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9BAB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27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76C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55D7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BE5C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1307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5A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526F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93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3D6B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4CB4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93D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0266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B450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135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CE5C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A60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F0A0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5B1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5C81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80C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C68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84C9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F996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FE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1A4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581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1FCD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389A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32C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8BAF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DF1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26C5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3F7D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DD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CA92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BAC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A10D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7816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F021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CFCA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DC7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6BA4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95DD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AC7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EF43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8F7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326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565D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8BCE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712D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0B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3664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2E6A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D3A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AB6E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252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B695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8B7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373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5C6E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AA2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8969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6500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E97A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BE9B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68C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6E4246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AEA7BC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5FA0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E24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CC49B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14CD5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02CC03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D908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A0A533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E9E616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C06169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EEE214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2A2CE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E628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15BEB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BE9D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FA165F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2176D4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0E1E41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1348</Words>
  <Characters>1832</Characters>
  <Lines>9</Lines>
  <Paragraphs>2</Paragraphs>
  <TotalTime>1</TotalTime>
  <ScaleCrop>false</ScaleCrop>
  <LinksUpToDate>false</LinksUpToDate>
  <CharactersWithSpaces>1880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2026-03-12T08:43:18Z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