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A67D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5B5B2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E58C4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CB57AD6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新明和（重庆）环保科技有限公司</w:t>
            </w:r>
          </w:p>
        </w:tc>
        <w:tc>
          <w:tcPr>
            <w:tcW w:w="1134" w:type="dxa"/>
            <w:vAlign w:val="center"/>
          </w:tcPr>
          <w:p w14:paraId="19E686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F87D2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10139-2025-QEO</w:t>
            </w:r>
          </w:p>
        </w:tc>
      </w:tr>
      <w:tr w14:paraId="3C06E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9071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B8F45D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重庆市渝北区星光大道62号海王星科技大厦B区6楼5#</w:t>
            </w:r>
          </w:p>
        </w:tc>
      </w:tr>
      <w:tr w14:paraId="04F558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5FBF0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421E8EB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重庆市渝北区双凤桥街道空港大道1002号5幢1层及夹层</w:t>
            </w:r>
          </w:p>
          <w:p w14:paraId="30593311"/>
        </w:tc>
      </w:tr>
      <w:tr w14:paraId="7014BB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66978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DE46888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6235D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57314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13696410637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2FEFE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0D5CD91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65F29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094D8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EA65BE6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1BD660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89F94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18F3D7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6E5B8B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0D2BDD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A914E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D9C5053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563549214@qq.com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BAC2D98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411C595">
            <w:pPr>
              <w:rPr>
                <w:sz w:val="21"/>
                <w:szCs w:val="21"/>
              </w:rPr>
            </w:pPr>
          </w:p>
        </w:tc>
      </w:tr>
      <w:tr w14:paraId="65A730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85850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ED25174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2026年02月03日 09:00至2026年02月03日 17:30</w:t>
            </w:r>
          </w:p>
        </w:tc>
        <w:tc>
          <w:tcPr>
            <w:tcW w:w="1457" w:type="dxa"/>
            <w:gridSpan w:val="5"/>
            <w:vAlign w:val="center"/>
          </w:tcPr>
          <w:p w14:paraId="1FDEB7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D64905D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33EBB5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21A4E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E2C19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27D243F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22E213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CD4FF94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6DDE4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F34733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9728E9A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C0AE6E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70428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69E00BE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D9EDD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E021AD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6A8B6C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077AD7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AD363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903D4AF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1127E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75204A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7F12CA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24001-2016/ISO14001:2015、GB/T45001-2020 / ISO45001：2018、GB/T19001-2016/ISO9001:2015  </w:t>
            </w:r>
          </w:p>
        </w:tc>
      </w:tr>
      <w:tr w14:paraId="311A52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96E80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A1A505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AACAF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D3B0D49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2656F4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7387FAE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47A92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21BCD3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F180E4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E:环保设备及运行系统的研发、生产、技术咨询所涉及场所的相关环境管理活动</w:t>
            </w:r>
          </w:p>
          <w:p w14:paraId="0FFC2D0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S:环保设备及运行系统的研发、生产、技术咨询所涉及场所的相关职业健康安全管理活动</w:t>
            </w:r>
          </w:p>
          <w:p w14:paraId="580F4C4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Q:环保设备及运行系统的研发、生产、技术咨询</w:t>
            </w:r>
          </w:p>
          <w:p w14:paraId="055AA7C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5B5C6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D39BCF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8CEC7E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E:18.05.07,34.06.00,S:18.05.07,34.06.00,Q:18.05.07,34.06.00</w:t>
            </w:r>
          </w:p>
        </w:tc>
        <w:tc>
          <w:tcPr>
            <w:tcW w:w="1275" w:type="dxa"/>
            <w:gridSpan w:val="3"/>
            <w:vAlign w:val="center"/>
          </w:tcPr>
          <w:p w14:paraId="335125B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A96C51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B11F1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3A9EF7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4962D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DEF9D8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0EB075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3529E5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8E60A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37625A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58324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F9C14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783DB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9E7861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61B8548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C80A8AA">
            <w:pPr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14:paraId="74982DA9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8A54339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2024-N1OHSMS-3230067</w:t>
            </w:r>
          </w:p>
        </w:tc>
        <w:tc>
          <w:tcPr>
            <w:tcW w:w="3684" w:type="dxa"/>
            <w:gridSpan w:val="9"/>
            <w:vAlign w:val="center"/>
          </w:tcPr>
          <w:p w14:paraId="6FD289E2">
            <w:pPr>
              <w:jc w:val="center"/>
              <w:rPr>
                <w:sz w:val="21"/>
                <w:szCs w:val="21"/>
              </w:rPr>
            </w:pPr>
            <w:r>
              <w:t>18.05.07,34.06.00</w:t>
            </w:r>
          </w:p>
        </w:tc>
        <w:tc>
          <w:tcPr>
            <w:tcW w:w="1560" w:type="dxa"/>
            <w:gridSpan w:val="2"/>
            <w:vAlign w:val="center"/>
          </w:tcPr>
          <w:p w14:paraId="6234C38F">
            <w:pPr>
              <w:jc w:val="center"/>
              <w:rPr>
                <w:sz w:val="21"/>
                <w:szCs w:val="21"/>
              </w:rPr>
            </w:pPr>
            <w:r>
              <w:t>13883847833</w:t>
            </w:r>
          </w:p>
        </w:tc>
      </w:tr>
      <w:tr w14:paraId="365AC4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282785B">
            <w:pPr>
              <w:jc w:val="center"/>
            </w:pPr>
          </w:p>
        </w:tc>
        <w:tc>
          <w:tcPr>
            <w:tcW w:w="885" w:type="dxa"/>
            <w:vAlign w:val="center"/>
          </w:tcPr>
          <w:p w14:paraId="264057A0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2496BAC"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14:paraId="64FD0B10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74D76EE">
            <w:pPr>
              <w:jc w:val="both"/>
            </w:pPr>
            <w:r>
              <w:t>2024-N1EMS-3230067</w:t>
            </w:r>
          </w:p>
        </w:tc>
        <w:tc>
          <w:tcPr>
            <w:tcW w:w="3684" w:type="dxa"/>
            <w:gridSpan w:val="9"/>
            <w:vAlign w:val="center"/>
          </w:tcPr>
          <w:p w14:paraId="33A54ED3">
            <w:pPr>
              <w:jc w:val="center"/>
            </w:pPr>
            <w:r>
              <w:t>18.05.07,34.06.00</w:t>
            </w:r>
          </w:p>
        </w:tc>
        <w:tc>
          <w:tcPr>
            <w:tcW w:w="1560" w:type="dxa"/>
            <w:gridSpan w:val="2"/>
            <w:vAlign w:val="center"/>
          </w:tcPr>
          <w:p w14:paraId="04148470">
            <w:pPr>
              <w:jc w:val="center"/>
            </w:pPr>
            <w:r>
              <w:t>13883847833</w:t>
            </w:r>
          </w:p>
        </w:tc>
      </w:tr>
      <w:tr w14:paraId="1B5EB3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0EC9CF5">
            <w:pPr>
              <w:jc w:val="center"/>
            </w:pPr>
          </w:p>
        </w:tc>
        <w:tc>
          <w:tcPr>
            <w:tcW w:w="885" w:type="dxa"/>
            <w:vAlign w:val="center"/>
          </w:tcPr>
          <w:p w14:paraId="54515FF1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B3462E9"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14:paraId="53418B47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7DCFBA8">
            <w:pPr>
              <w:jc w:val="both"/>
            </w:pPr>
            <w:r>
              <w:t>2024-N1QMS-3230067</w:t>
            </w:r>
          </w:p>
        </w:tc>
        <w:tc>
          <w:tcPr>
            <w:tcW w:w="3684" w:type="dxa"/>
            <w:gridSpan w:val="9"/>
            <w:vAlign w:val="center"/>
          </w:tcPr>
          <w:p w14:paraId="07D016BF">
            <w:pPr>
              <w:jc w:val="center"/>
            </w:pPr>
            <w:r>
              <w:t>18.05.07,34.06.00</w:t>
            </w:r>
          </w:p>
        </w:tc>
        <w:tc>
          <w:tcPr>
            <w:tcW w:w="1560" w:type="dxa"/>
            <w:gridSpan w:val="2"/>
            <w:vAlign w:val="center"/>
          </w:tcPr>
          <w:p w14:paraId="5A737833">
            <w:pPr>
              <w:jc w:val="center"/>
            </w:pPr>
            <w:r>
              <w:t>13883847833</w:t>
            </w:r>
          </w:p>
        </w:tc>
      </w:tr>
      <w:tr w14:paraId="7FB20D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6FE1CA2">
            <w:pPr>
              <w:jc w:val="center"/>
            </w:pPr>
          </w:p>
        </w:tc>
        <w:tc>
          <w:tcPr>
            <w:tcW w:w="885" w:type="dxa"/>
            <w:vAlign w:val="center"/>
          </w:tcPr>
          <w:p w14:paraId="234384C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49D6173"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5E469E29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0EB1EA4">
            <w:pPr>
              <w:jc w:val="both"/>
            </w:pPr>
            <w:r>
              <w:t>2024-N1OHSMS-1341707</w:t>
            </w:r>
          </w:p>
        </w:tc>
        <w:tc>
          <w:tcPr>
            <w:tcW w:w="3684" w:type="dxa"/>
            <w:gridSpan w:val="9"/>
            <w:vAlign w:val="center"/>
          </w:tcPr>
          <w:p w14:paraId="4FB19D1E"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 w14:paraId="2E421F3E">
            <w:pPr>
              <w:jc w:val="center"/>
            </w:pPr>
            <w:r>
              <w:t>18716273657</w:t>
            </w:r>
          </w:p>
        </w:tc>
      </w:tr>
      <w:tr w14:paraId="122835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B364EBD">
            <w:pPr>
              <w:jc w:val="center"/>
            </w:pPr>
          </w:p>
        </w:tc>
        <w:tc>
          <w:tcPr>
            <w:tcW w:w="885" w:type="dxa"/>
            <w:vAlign w:val="center"/>
          </w:tcPr>
          <w:p w14:paraId="7D5DB0C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7206507"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68AEFF1A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DE557B5">
            <w:pPr>
              <w:jc w:val="both"/>
            </w:pPr>
            <w:r>
              <w:t>2024-N1EMS-1341707</w:t>
            </w:r>
          </w:p>
        </w:tc>
        <w:tc>
          <w:tcPr>
            <w:tcW w:w="3684" w:type="dxa"/>
            <w:gridSpan w:val="9"/>
            <w:vAlign w:val="center"/>
          </w:tcPr>
          <w:p w14:paraId="6B4E55C8"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 w14:paraId="0D107939">
            <w:pPr>
              <w:jc w:val="center"/>
            </w:pPr>
            <w:r>
              <w:t>18716273657</w:t>
            </w:r>
          </w:p>
        </w:tc>
      </w:tr>
      <w:tr w14:paraId="447378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D3D0520">
            <w:pPr>
              <w:jc w:val="center"/>
            </w:pPr>
          </w:p>
        </w:tc>
        <w:tc>
          <w:tcPr>
            <w:tcW w:w="885" w:type="dxa"/>
            <w:vAlign w:val="center"/>
          </w:tcPr>
          <w:p w14:paraId="59F3460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6B3FD24"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2E8E7601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17DA0CF">
            <w:pPr>
              <w:jc w:val="both"/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 w14:paraId="4A26102C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2AEA8CC">
            <w:pPr>
              <w:jc w:val="center"/>
            </w:pPr>
            <w:r>
              <w:t>18716273657</w:t>
            </w:r>
          </w:p>
        </w:tc>
      </w:tr>
      <w:tr w14:paraId="17A0A0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AB7F308">
            <w:pPr>
              <w:jc w:val="center"/>
            </w:pPr>
          </w:p>
        </w:tc>
        <w:tc>
          <w:tcPr>
            <w:tcW w:w="885" w:type="dxa"/>
            <w:vAlign w:val="center"/>
          </w:tcPr>
          <w:p w14:paraId="22F5593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B653B82">
            <w:pPr>
              <w:jc w:val="center"/>
            </w:pPr>
            <w:r>
              <w:t>杨岚</w:t>
            </w:r>
          </w:p>
        </w:tc>
        <w:tc>
          <w:tcPr>
            <w:tcW w:w="850" w:type="dxa"/>
            <w:vAlign w:val="center"/>
          </w:tcPr>
          <w:p w14:paraId="048AE88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3E8F195">
            <w:pPr>
              <w:jc w:val="both"/>
            </w:pPr>
            <w:r>
              <w:t>2024-N1OHSMS-1300877</w:t>
            </w:r>
          </w:p>
        </w:tc>
        <w:tc>
          <w:tcPr>
            <w:tcW w:w="3684" w:type="dxa"/>
            <w:gridSpan w:val="9"/>
            <w:vAlign w:val="center"/>
          </w:tcPr>
          <w:p w14:paraId="30FC69F1"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 w14:paraId="4182F6BD">
            <w:pPr>
              <w:jc w:val="center"/>
            </w:pPr>
            <w:r>
              <w:t>13677616321</w:t>
            </w:r>
          </w:p>
        </w:tc>
      </w:tr>
      <w:tr w14:paraId="7882EB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0016025">
            <w:pPr>
              <w:jc w:val="center"/>
            </w:pPr>
          </w:p>
        </w:tc>
        <w:tc>
          <w:tcPr>
            <w:tcW w:w="885" w:type="dxa"/>
            <w:vAlign w:val="center"/>
          </w:tcPr>
          <w:p w14:paraId="7F31800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9DA5AF9">
            <w:pPr>
              <w:jc w:val="center"/>
            </w:pPr>
            <w:r>
              <w:t>杨岚</w:t>
            </w:r>
          </w:p>
        </w:tc>
        <w:tc>
          <w:tcPr>
            <w:tcW w:w="850" w:type="dxa"/>
            <w:vAlign w:val="center"/>
          </w:tcPr>
          <w:p w14:paraId="1D68E6F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C1F6974">
            <w:pPr>
              <w:jc w:val="both"/>
            </w:pPr>
            <w:r>
              <w:t>2024-N1EMS-1300877</w:t>
            </w:r>
          </w:p>
        </w:tc>
        <w:tc>
          <w:tcPr>
            <w:tcW w:w="3684" w:type="dxa"/>
            <w:gridSpan w:val="9"/>
            <w:vAlign w:val="center"/>
          </w:tcPr>
          <w:p w14:paraId="3B6EC6C5"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 w14:paraId="34F8664E">
            <w:pPr>
              <w:jc w:val="center"/>
            </w:pPr>
            <w:r>
              <w:t>13677616321</w:t>
            </w:r>
          </w:p>
        </w:tc>
      </w:tr>
      <w:tr w14:paraId="079336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AE7F5A5">
            <w:pPr>
              <w:jc w:val="center"/>
            </w:pPr>
          </w:p>
        </w:tc>
        <w:tc>
          <w:tcPr>
            <w:tcW w:w="885" w:type="dxa"/>
            <w:vAlign w:val="center"/>
          </w:tcPr>
          <w:p w14:paraId="5629AAA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FE70B34">
            <w:pPr>
              <w:jc w:val="center"/>
            </w:pPr>
            <w:r>
              <w:t>杨岚</w:t>
            </w:r>
          </w:p>
        </w:tc>
        <w:tc>
          <w:tcPr>
            <w:tcW w:w="850" w:type="dxa"/>
            <w:vAlign w:val="center"/>
          </w:tcPr>
          <w:p w14:paraId="1F36AE7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F5AC90D">
            <w:pPr>
              <w:jc w:val="both"/>
            </w:pPr>
            <w:r>
              <w:t>2024-N1QMS-1300877</w:t>
            </w:r>
          </w:p>
        </w:tc>
        <w:tc>
          <w:tcPr>
            <w:tcW w:w="3684" w:type="dxa"/>
            <w:gridSpan w:val="9"/>
            <w:vAlign w:val="center"/>
          </w:tcPr>
          <w:p w14:paraId="1573A178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797E06C">
            <w:pPr>
              <w:jc w:val="center"/>
            </w:pPr>
            <w:r>
              <w:t>13677616321</w:t>
            </w:r>
          </w:p>
        </w:tc>
      </w:tr>
      <w:tr w14:paraId="323EB4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2AE0611A"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见证人：杨珍全；被见证人：杨岚；见证体系：QMS EMS OHSMS；见证类型：持续能力见证</w:t>
            </w:r>
            <w:bookmarkStart w:id="12" w:name="_GoBack"/>
            <w:bookmarkEnd w:id="12"/>
          </w:p>
        </w:tc>
      </w:tr>
      <w:tr w14:paraId="7F075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2F0A1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98F154A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5D3BA30D">
            <w:pPr>
              <w:widowControl/>
              <w:jc w:val="left"/>
              <w:rPr>
                <w:sz w:val="21"/>
                <w:szCs w:val="21"/>
              </w:rPr>
            </w:pPr>
          </w:p>
          <w:p w14:paraId="0105EB78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42F9BC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2026年01月30</w:t>
            </w:r>
          </w:p>
        </w:tc>
        <w:tc>
          <w:tcPr>
            <w:tcW w:w="5244" w:type="dxa"/>
            <w:gridSpan w:val="11"/>
          </w:tcPr>
          <w:p w14:paraId="0B1855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3262F52">
            <w:pPr>
              <w:rPr>
                <w:sz w:val="21"/>
                <w:szCs w:val="21"/>
              </w:rPr>
            </w:pPr>
          </w:p>
          <w:p w14:paraId="14C09A84">
            <w:pPr>
              <w:rPr>
                <w:sz w:val="21"/>
                <w:szCs w:val="21"/>
              </w:rPr>
            </w:pPr>
          </w:p>
          <w:p w14:paraId="4E57EDD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F3B0C6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87188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69F01D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1AD16A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8E1250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39CC87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2B687D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3074B2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8F4F1B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3B324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194F15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4540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C61EA7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010262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1D54FC">
      <w:pPr>
        <w:pStyle w:val="2"/>
      </w:pPr>
    </w:p>
    <w:p w14:paraId="25AA4B89">
      <w:pPr>
        <w:pStyle w:val="2"/>
      </w:pPr>
    </w:p>
    <w:p w14:paraId="4D62FCDA">
      <w:pPr>
        <w:pStyle w:val="2"/>
      </w:pPr>
    </w:p>
    <w:p w14:paraId="0828FC52">
      <w:pPr>
        <w:pStyle w:val="2"/>
      </w:pPr>
    </w:p>
    <w:p w14:paraId="464504DC">
      <w:pPr>
        <w:pStyle w:val="2"/>
      </w:pPr>
    </w:p>
    <w:p w14:paraId="3D35CFC2">
      <w:pPr>
        <w:pStyle w:val="2"/>
      </w:pPr>
    </w:p>
    <w:p w14:paraId="721F4F8C">
      <w:pPr>
        <w:pStyle w:val="2"/>
      </w:pPr>
    </w:p>
    <w:p w14:paraId="6E96640E">
      <w:pPr>
        <w:pStyle w:val="2"/>
      </w:pPr>
    </w:p>
    <w:p w14:paraId="0C693ACC">
      <w:pPr>
        <w:pStyle w:val="2"/>
      </w:pPr>
    </w:p>
    <w:p w14:paraId="2EB14153">
      <w:pPr>
        <w:pStyle w:val="2"/>
      </w:pPr>
    </w:p>
    <w:p w14:paraId="2E8AE220">
      <w:pPr>
        <w:pStyle w:val="2"/>
      </w:pPr>
    </w:p>
    <w:p w14:paraId="4B74AC9A">
      <w:pPr>
        <w:pStyle w:val="2"/>
      </w:pPr>
    </w:p>
    <w:p w14:paraId="3FAE3E48">
      <w:pPr>
        <w:pStyle w:val="2"/>
      </w:pPr>
    </w:p>
    <w:p w14:paraId="23D32A43">
      <w:pPr>
        <w:pStyle w:val="2"/>
      </w:pPr>
    </w:p>
    <w:p w14:paraId="47D43622">
      <w:pPr>
        <w:pStyle w:val="2"/>
      </w:pPr>
    </w:p>
    <w:p w14:paraId="3D35E2EA">
      <w:pPr>
        <w:pStyle w:val="2"/>
      </w:pPr>
    </w:p>
    <w:p w14:paraId="737F4EEC">
      <w:pPr>
        <w:pStyle w:val="2"/>
      </w:pPr>
    </w:p>
    <w:p w14:paraId="025CCEFC">
      <w:pPr>
        <w:pStyle w:val="2"/>
      </w:pPr>
    </w:p>
    <w:p w14:paraId="7B497CBE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9168E1C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93C31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26E1B9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5CEF97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A6A9C2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CA4FB9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AC954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2F01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C66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1B5B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644E1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339F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1598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A04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341B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00816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91C1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BF2C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5CA7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09FC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D368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669B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4EE1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F589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6218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D4D5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C349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D34B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407E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9D0C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BB09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E2FF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BC4D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D1C0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C2DB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4712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8262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FFB7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4ED6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078D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6E5B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B31F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763A1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E316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3FF3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3BE2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A7F9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73916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A5E6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9DCE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26F0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3EF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40B9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7D3F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8252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31E1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CA1B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06B2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0DCA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65B2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5153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EB81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8FCB6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AABC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4E63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D876C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A026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22FD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EE8E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8E75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5FBC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4AD7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0C843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DA19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8CC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67C85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3CF8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4DB4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22A6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1A5D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0830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2A9A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D6E61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A12B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B7FD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F7FB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E736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0594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7089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3D04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C17B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6E9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7EA91E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F85542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D176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7A68A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9668A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0E59C8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DD8C9F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EDB84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177A70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9B082A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3CDC4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23210E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1F9B6B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6665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623A498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CABB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1C4D0BF9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C43C75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5A3963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1354</Words>
  <Characters>1899</Characters>
  <Lines>9</Lines>
  <Paragraphs>2</Paragraphs>
  <TotalTime>1</TotalTime>
  <ScaleCrop>false</ScaleCrop>
  <LinksUpToDate>false</LinksUpToDate>
  <CharactersWithSpaces>1946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2026-01-30T05:56:29Z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