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20217-2025-QEO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75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河北帝铭环保科技有限公司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825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2024-N1QMS-1353580</w:t>
            </w:r>
          </w:p>
        </w:tc>
        <w:tc>
          <w:tcPr>
            <w:tcW w:w="3145" w:type="dxa"/>
            <w:vAlign w:val="center"/>
          </w:tcPr>
          <w:p w:rsidR="00142F5C" w:rsidP="00772D33">
            <w:pPr>
              <w:spacing w:line="360" w:lineRule="exact"/>
              <w:jc w:val="center"/>
              <w:rPr>
                <w:szCs w:val="21"/>
              </w:rPr>
            </w:pPr>
            <w:r>
              <w:t>29.11.06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2024-N1EMS-1353580</w:t>
            </w:r>
          </w:p>
        </w:tc>
        <w:tc>
          <w:tcPr>
            <w:tcW w:w="3145" w:type="dxa"/>
            <w:vAlign w:val="center"/>
          </w:tcPr>
          <w:p w:rsidR="001F0A49">
            <w:pPr>
              <w:spacing w:line="360" w:lineRule="auto"/>
              <w:jc w:val="center"/>
            </w:pPr>
            <w:r>
              <w:t>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r>
              <w:t>29.11.06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E:玻璃钢制品的销售所涉及场所的相关环境管理活动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O:玻璃钢制品的销售所涉及场所的相关职业健康安全管理活动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Q:玻璃钢制品的销售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衡水市冀州区冀州镇彭村106国道东侧</w:t>
      </w:r>
    </w:p>
    <w:p w:rsidR="001F0A49">
      <w:pPr>
        <w:spacing w:line="360" w:lineRule="auto"/>
        <w:ind w:firstLine="420" w:firstLineChars="200"/>
      </w:pPr>
      <w:r>
        <w:rPr>
          <w:rFonts w:hint="eastAsia"/>
        </w:rPr>
        <w:t>办公地址：</w:t>
      </w:r>
      <w:r>
        <w:rPr>
          <w:rFonts w:hint="eastAsia"/>
        </w:rPr>
        <w:t>河北省衡水市冀州区医疗产业园</w:t>
      </w:r>
    </w:p>
    <w:p w:rsidR="001F0A49">
      <w:pPr>
        <w:spacing w:line="360" w:lineRule="auto"/>
        <w:ind w:firstLine="420" w:firstLineChars="200"/>
      </w:pPr>
      <w:r>
        <w:rPr>
          <w:rFonts w:hint="eastAsia"/>
        </w:rPr>
        <w:t>经营地址：</w:t>
      </w:r>
      <w:bookmarkStart w:id="12" w:name="生产地址"/>
      <w:bookmarkEnd w:id="12"/>
      <w:r>
        <w:rPr>
          <w:rFonts w:hint="eastAsia"/>
        </w:rPr>
        <w:t>河北省衡水市冀州区医疗产业园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河北帝铭环保科技有限公司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5969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