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青岛海空压力容器有限公司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2026年02月27日上午至2026年02月28日上午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