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青岛海空压力容器有限公司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2026年02月27日上午至2026年02月28日上午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02993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