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20145-2025-QE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8540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贵州星耀桦科技有限公司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马成双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马成双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63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马成双</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2023-N1EMS-1294938</w:t>
            </w:r>
          </w:p>
        </w:tc>
        <w:tc>
          <w:tcPr>
            <w:tcW w:w="3145" w:type="dxa"/>
            <w:vAlign w:val="center"/>
          </w:tcPr>
          <w:p w:rsidR="00142F5C" w:rsidP="00772D33">
            <w:pPr>
              <w:spacing w:line="360" w:lineRule="exact"/>
              <w:jc w:val="center"/>
              <w:rPr>
                <w:szCs w:val="21"/>
              </w:rPr>
            </w:pPr>
            <w:r>
              <w:t>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马成双</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2023-N1QMS-1294938</w:t>
            </w:r>
          </w:p>
        </w:tc>
        <w:tc>
          <w:tcPr>
            <w:tcW w:w="3145" w:type="dxa"/>
            <w:vAlign w:val="center"/>
          </w:tcPr>
          <w:p w:rsidR="001F0A49">
            <w:pPr>
              <w:spacing w:line="360" w:lineRule="auto"/>
              <w:jc w:val="center"/>
            </w:pPr>
            <w:r>
              <w:t>29.11.04</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2026年01月18日下午至2026年01月20日下午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E:地暖、墙暖的销售和售后服务所涉及场所的相关环境管理活动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Q:地暖、墙暖的销售和售后服务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贵州省贵阳市南明区梭草路26号2-5单元[油榨办事处]</w:t>
      </w:r>
    </w:p>
    <w:p w:rsidR="001F0A49">
      <w:pPr>
        <w:spacing w:line="360" w:lineRule="auto"/>
        <w:ind w:firstLine="420" w:firstLineChars="200"/>
      </w:pPr>
      <w:r>
        <w:rPr>
          <w:rFonts w:hint="eastAsia"/>
        </w:rPr>
        <w:t>办公地址：</w:t>
      </w:r>
      <w:r>
        <w:rPr>
          <w:rFonts w:hint="eastAsia"/>
        </w:rPr>
        <w:t>贵州省贵阳市南明区梭草路26号2-5单元[油榨办事处]</w:t>
      </w:r>
    </w:p>
    <w:p w:rsidR="001F0A49">
      <w:pPr>
        <w:spacing w:line="360" w:lineRule="auto"/>
        <w:ind w:firstLine="420" w:firstLineChars="200"/>
      </w:pPr>
      <w:r>
        <w:rPr>
          <w:rFonts w:hint="eastAsia"/>
        </w:rPr>
        <w:t>经营地址：</w:t>
      </w:r>
      <w:bookmarkStart w:id="12" w:name="生产地址"/>
      <w:bookmarkEnd w:id="12"/>
      <w:r>
        <w:rPr>
          <w:rFonts w:hint="eastAsia"/>
        </w:rPr>
        <w:t>贵州省贵阳市南明区梭草路26号2-5单元[油榨办事处]</w:t>
      </w:r>
    </w:p>
    <w:p w:rsidR="001F0A49">
      <w:pPr>
        <w:pStyle w:val="a"/>
      </w:pPr>
      <w:r>
        <w:rPr>
          <w:rFonts w:hint="eastAsia"/>
        </w:rPr>
        <w:t>多场所地址：</w:t>
      </w:r>
      <w:r>
        <w:rPr>
          <w:rFonts w:hint="eastAsia"/>
        </w:rPr>
        <w:t>春江滴翠 贵州省贵阳市南明区东新区路2号春江滴翠</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贵州星耀桦科技有限公司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6421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