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苏州维环环保科技有限公司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21072-2024-QEO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苏州高新区木桥街19号2幢5层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苏州高新区木桥街19号2幢5层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唐丽萍</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13914090029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tang_lp@wehuan.com.cn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2026年01月15日 08:30至2026年01月16日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E:仪表仪器、环保设备及配件的销售；废水、废气的在线监测设备的运维所涉及场所的相关环境管理活动</w:t>
            </w:r>
          </w:p>
          <w:p>
            <w:pPr>
              <w:tabs>
                <w:tab w:val="left" w:pos="0"/>
              </w:tabs>
              <w:jc w:val="left"/>
              <w:rPr>
                <w:rFonts w:hint="eastAsia"/>
                <w:sz w:val="21"/>
                <w:szCs w:val="21"/>
              </w:rPr>
            </w:pPr>
            <w:r>
              <w:rPr>
                <w:rFonts w:hint="eastAsia"/>
                <w:sz w:val="21"/>
                <w:szCs w:val="21"/>
              </w:rPr>
              <w:t>S:仪表仪器、环保设备及配件的销售；废水、废气的在线监测设备的运维所涉及场所的相关职业健康安全管理活动</w:t>
            </w:r>
          </w:p>
          <w:p>
            <w:pPr>
              <w:tabs>
                <w:tab w:val="left" w:pos="0"/>
              </w:tabs>
              <w:jc w:val="left"/>
              <w:rPr>
                <w:rFonts w:hint="eastAsia"/>
                <w:sz w:val="21"/>
                <w:szCs w:val="21"/>
              </w:rPr>
            </w:pPr>
            <w:r>
              <w:rPr>
                <w:rFonts w:hint="eastAsia"/>
                <w:sz w:val="21"/>
                <w:szCs w:val="21"/>
              </w:rPr>
              <w:t>Q:仪表仪器、环保设备及配件的销售；废水、废气的在线监测设备的运维</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E:19.15.00,29.10.07,S:19.15.00,29.10.07,Q:19.15.00,29.10.07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杜万成</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2024-N1EMS-1412435</w:t>
            </w:r>
          </w:p>
        </w:tc>
        <w:tc>
          <w:tcPr>
            <w:tcW w:w="3684" w:type="dxa"/>
            <w:gridSpan w:val="9"/>
            <w:vAlign w:val="center"/>
          </w:tcPr>
          <w:p w:rsidR="00E12FF5">
            <w:pPr>
              <w:jc w:val="center"/>
              <w:rPr>
                <w:sz w:val="21"/>
                <w:szCs w:val="21"/>
              </w:rPr>
            </w:pPr>
            <w:r>
              <w:t>19.15.00,29.10.07</w:t>
            </w:r>
          </w:p>
        </w:tc>
        <w:tc>
          <w:tcPr>
            <w:tcW w:w="1560" w:type="dxa"/>
            <w:gridSpan w:val="2"/>
            <w:vAlign w:val="center"/>
          </w:tcPr>
          <w:p w:rsidR="00E12FF5">
            <w:pPr>
              <w:jc w:val="center"/>
              <w:rPr>
                <w:sz w:val="21"/>
                <w:szCs w:val="21"/>
              </w:rPr>
            </w:pPr>
            <w:bookmarkStart w:id="11" w:name="_GoBack"/>
            <w:bookmarkEnd w:id="11"/>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2024-N1OHSMS-1412435</w:t>
            </w:r>
          </w:p>
        </w:tc>
        <w:tc>
          <w:tcPr>
            <w:tcW w:w="3684" w:type="dxa"/>
            <w:gridSpan w:val="9"/>
            <w:vAlign w:val="center"/>
          </w:tcPr>
          <w:p>
            <w:pPr>
              <w:jc w:val="center"/>
            </w:pPr>
            <w:r>
              <w:t>19.15.00,29.10.07</w:t>
            </w:r>
          </w:p>
        </w:tc>
        <w:tc>
          <w:tcPr>
            <w:tcW w:w="1560" w:type="dxa"/>
            <w:gridSpan w:val="2"/>
            <w:vAlign w:val="center"/>
          </w:tcPr>
          <w:p>
            <w:pPr>
              <w:jc w:val="center"/>
            </w:pPr>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2024-N1QMS-1412435</w:t>
            </w:r>
          </w:p>
        </w:tc>
        <w:tc>
          <w:tcPr>
            <w:tcW w:w="3684" w:type="dxa"/>
            <w:gridSpan w:val="9"/>
            <w:vAlign w:val="center"/>
          </w:tcPr>
          <w:p>
            <w:pPr>
              <w:jc w:val="center"/>
            </w:pPr>
            <w:r>
              <w:t>19.15.00,29.10.07</w:t>
            </w:r>
          </w:p>
        </w:tc>
        <w:tc>
          <w:tcPr>
            <w:tcW w:w="1560" w:type="dxa"/>
            <w:gridSpan w:val="2"/>
            <w:vAlign w:val="center"/>
          </w:tcPr>
          <w:p>
            <w:pPr>
              <w:jc w:val="center"/>
            </w:pPr>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2024-N1EMS-1479229</w:t>
            </w:r>
          </w:p>
        </w:tc>
        <w:tc>
          <w:tcPr>
            <w:tcW w:w="3684" w:type="dxa"/>
            <w:gridSpan w:val="9"/>
            <w:vAlign w:val="center"/>
          </w:tcPr>
          <w:p>
            <w:pPr>
              <w:jc w:val="center"/>
            </w:pPr>
            <w:r>
              <w:t>29.10.07</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2024-N1OHSMS-1479229</w:t>
            </w:r>
          </w:p>
        </w:tc>
        <w:tc>
          <w:tcPr>
            <w:tcW w:w="3684" w:type="dxa"/>
            <w:gridSpan w:val="9"/>
            <w:vAlign w:val="center"/>
          </w:tcPr>
          <w:p>
            <w:pPr>
              <w:jc w:val="center"/>
            </w:pPr>
            <w:r>
              <w:t>29.10.07</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2024-N1QMS-1479229</w:t>
            </w:r>
          </w:p>
        </w:tc>
        <w:tc>
          <w:tcPr>
            <w:tcW w:w="3684" w:type="dxa"/>
            <w:gridSpan w:val="9"/>
            <w:vAlign w:val="center"/>
          </w:tcPr>
          <w:p>
            <w:pPr>
              <w:jc w:val="center"/>
            </w:pPr>
            <w:r>
              <w:t>29.10.07</w:t>
            </w:r>
          </w:p>
        </w:tc>
        <w:tc>
          <w:tcPr>
            <w:tcW w:w="1560" w:type="dxa"/>
            <w:gridSpan w:val="2"/>
            <w:vAlign w:val="center"/>
          </w:tcPr>
          <w:p>
            <w:pPr>
              <w:jc w:val="center"/>
            </w:pPr>
            <w:r>
              <w:t>13951921160</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9852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656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