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11607-2024-QF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21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山东兰典生物科技股份有限公司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208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2025-N1QMS-2296764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马焕秋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2023-N1FSMS-1296764</w:t>
            </w:r>
          </w:p>
        </w:tc>
        <w:tc>
          <w:tcPr>
            <w:tcW w:w="3145" w:type="dxa"/>
            <w:vAlign w:val="center"/>
          </w:tcPr>
          <w:p w:rsidR="001F0A49">
            <w:pPr>
              <w:spacing w:line="360" w:lineRule="auto"/>
              <w:jc w:val="center"/>
            </w:pPr>
            <w:r>
              <w:t>K-1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12.01.04</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F:位于山东省潍坊市寿光市羊口镇南环路南，高新路西山东兰典生物科技股份有限公司的资质范围内食品添加剂（琥珀酸、琥珀酸二钠）的生产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Q:资质范围内食品添加剂（琥珀酸、琥珀酸二钠）的生产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山东省潍坊市寿光市羊口镇南环路南，高新路西</w:t>
      </w:r>
    </w:p>
    <w:p w:rsidR="001F0A49">
      <w:pPr>
        <w:spacing w:line="360" w:lineRule="auto"/>
        <w:ind w:firstLine="420" w:firstLineChars="200"/>
      </w:pPr>
      <w:r>
        <w:rPr>
          <w:rFonts w:hint="eastAsia"/>
        </w:rPr>
        <w:t>办公地址：</w:t>
      </w:r>
      <w:r>
        <w:rPr>
          <w:rFonts w:hint="eastAsia"/>
        </w:rPr>
        <w:t>山东省潍坊市寿光市羊口镇南环路南，高新路西</w:t>
      </w:r>
    </w:p>
    <w:p w:rsidR="001F0A49">
      <w:pPr>
        <w:spacing w:line="360" w:lineRule="auto"/>
        <w:ind w:firstLine="420" w:firstLineChars="200"/>
      </w:pPr>
      <w:r>
        <w:rPr>
          <w:rFonts w:hint="eastAsia"/>
        </w:rPr>
        <w:t>经营地址：</w:t>
      </w:r>
      <w:bookmarkStart w:id="12" w:name="生产地址"/>
      <w:bookmarkEnd w:id="12"/>
      <w:r>
        <w:rPr>
          <w:rFonts w:hint="eastAsia"/>
        </w:rPr>
        <w:t>山东省潍坊市寿光市羊口镇南环路南，高新路西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山东兰典生物科技股份有限公司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14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