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20975-2024-QEO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80624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北京北奥特交通安全科技有限公司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黄朝星</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黄朝星、张丽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82883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黄朝星</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2025-N1EMS-1312379</w:t>
            </w:r>
          </w:p>
        </w:tc>
        <w:tc>
          <w:tcPr>
            <w:tcW w:w="3145" w:type="dxa"/>
            <w:vAlign w:val="center"/>
          </w:tcPr>
          <w:p w:rsidR="00142F5C" w:rsidP="00772D33">
            <w:pPr>
              <w:spacing w:line="360" w:lineRule="exact"/>
              <w:jc w:val="center"/>
              <w:rPr>
                <w:szCs w:val="21"/>
              </w:rPr>
            </w:pPr>
            <w:r>
              <w:t>17.12.05,29.11.04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黄朝星</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2025-N1OHSMS-1312379</w:t>
            </w:r>
          </w:p>
        </w:tc>
        <w:tc>
          <w:tcPr>
            <w:tcW w:w="3145" w:type="dxa"/>
            <w:vAlign w:val="center"/>
          </w:tcPr>
          <w:p w:rsidR="001F0A49">
            <w:pPr>
              <w:spacing w:line="360" w:lineRule="auto"/>
              <w:jc w:val="center"/>
            </w:pPr>
            <w:r>
              <w:t>17.12.05,29.11.04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黄朝星</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2025-N1QMS-1312379</w:t>
            </w:r>
          </w:p>
        </w:tc>
        <w:tc>
          <w:tcPr>
            <w:tcW w:w="3145" w:type="dxa"/>
            <w:vAlign w:val="center"/>
          </w:tcPr>
          <w:p>
            <w:pPr>
              <w:jc w:val="center"/>
            </w:pPr>
            <w:r>
              <w:t>17.12.05,29.11.04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2025-N1QMS-8100863</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2023-N1EMS-4100863</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2024-N1OHSMS-3100863</w:t>
            </w:r>
          </w:p>
        </w:tc>
        <w:tc>
          <w:tcPr>
            <w:tcW w:w="3145" w:type="dxa"/>
            <w:vAlign w:val="center"/>
          </w:tcPr>
          <w:p>
            <w:pPr>
              <w:jc w:val="center"/>
            </w:pPr>
            <w:r>
              <w:t>29.11.04</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2025年12月05日上午至2025年12月05日下午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E:安全防护设施、全自动升降路障、停车设施的设计开发及销售所涉及场所的相关环境管理活动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O:安全防护设施、全自动升降路障、停车设施的设计开发及销售所涉及场所的相关职业健康安全管理活动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Q:安全防护设施、全自动升降路障、停车设施的设计开发及销售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北京市北京经济技术开发区荣华南路2号院1号楼28层2804室</w:t>
      </w:r>
    </w:p>
    <w:p w:rsidR="001F0A49">
      <w:pPr>
        <w:spacing w:line="360" w:lineRule="auto"/>
        <w:ind w:firstLine="420" w:firstLineChars="200"/>
      </w:pPr>
      <w:r>
        <w:rPr>
          <w:rFonts w:hint="eastAsia"/>
        </w:rPr>
        <w:t>办公地址：</w:t>
      </w:r>
      <w:r>
        <w:rPr>
          <w:rFonts w:hint="eastAsia"/>
        </w:rPr>
        <w:t>北京市北京经济技术开发区荣华南路2号院1号楼28层2804室</w:t>
      </w:r>
    </w:p>
    <w:p w:rsidR="001F0A49">
      <w:pPr>
        <w:spacing w:line="360" w:lineRule="auto"/>
        <w:ind w:firstLine="420" w:firstLineChars="200"/>
      </w:pPr>
      <w:r>
        <w:rPr>
          <w:rFonts w:hint="eastAsia"/>
        </w:rPr>
        <w:t>经营地址：</w:t>
      </w:r>
      <w:bookmarkStart w:id="12" w:name="生产地址"/>
      <w:bookmarkEnd w:id="12"/>
      <w:r>
        <w:rPr>
          <w:rFonts w:hint="eastAsia"/>
        </w:rPr>
        <w:t>北京市北京经济技术开发区荣华南路2号院1号楼28层2804室</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北京北奥特交通安全科技有限公司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黄朝星</w:t>
      </w:r>
      <w:r>
        <w:rPr>
          <w:rFonts w:hint="eastAsia"/>
          <w:b/>
          <w:color w:val="auto"/>
          <w:kern w:val="2"/>
          <w:sz w:val="21"/>
          <w:lang w:val="en-GB"/>
        </w:rPr>
        <w:t xml:space="preserve">  </w:t>
      </w:r>
      <w:r>
        <w:rPr>
          <w:rFonts w:hint="eastAsia"/>
          <w:b/>
          <w:color w:val="auto"/>
          <w:kern w:val="2"/>
          <w:sz w:val="21"/>
          <w:lang w:val="en-GB"/>
        </w:rPr>
        <w:t>黄朝星、张丽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29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