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20948-2024-QEOEnMS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沧州那瑞化学科技有限公司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911309317468832254</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E:未认可,EnMS:未认可,O:未认可,Q:未认可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 23331-2020/ISO 50001 : 2018、GB/T45001-2020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沧州那瑞化学科技有限公司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沧州渤海新区临港经济技术开发区天津大道9号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沧州渤海新区临港经济技术开发区天津大道9号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E:酰胺类化合物、含氮杂环化合物、苯环类化合物、含卤素有机化合物、醇类化合物的生产（有许可要求的除外）所涉及场所的相关环境管理活动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EnMS:酰胺类化合物、含氮杂环化合物、苯环类化合物、含卤素有机化合物、醇 类化合物的生产（有许可要求的除外）所涉及的能源管理活动</w:t>
            </w:r>
          </w:p>
          <w:p>
            <w:pPr>
              <w:snapToGrid w:val="0"/>
              <w:spacing w:line="0" w:lineRule="atLeast"/>
              <w:jc w:val="left"/>
              <w:rPr>
                <w:rFonts w:hint="eastAsia"/>
                <w:sz w:val="21"/>
                <w:szCs w:val="21"/>
                <w:lang w:val="en-GB"/>
              </w:rPr>
            </w:pPr>
            <w:r>
              <w:rPr>
                <w:rFonts w:hint="eastAsia"/>
                <w:sz w:val="21"/>
                <w:szCs w:val="21"/>
                <w:lang w:val="en-GB"/>
              </w:rPr>
              <w:t>O:酰胺类化合物、含氮杂环化合物、苯环类化合物、含卤素有机化合物、醇类化合物的生产（有许可要求的除外）所涉及场所的相关职业健康安全管理活动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Q:酰胺类化合物、含氮杂环化合物、苯环类化合物、含卤素有机化合物、醇类化合物的生产（有许可要求的除外）</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沧州那瑞化学科技有限公司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沧州渤海新区临港经济技术开发区天津大道9号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沧州渤海新区临港经济技术开发区天津大道9号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E:酰胺类化合物、含氮杂环化合物、苯环类化合物、含卤素有机化合物、醇类化合物的生产（有许可要求的除外）所涉及场所的相关环境管理活动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EnMS:酰胺类化合物、含氮杂环化合物、苯环类化合物、含卤素有机化合物、醇 类化合物的生产（有许可要求的除外）所涉及的能源管理活动</w:t>
            </w:r>
          </w:p>
          <w:p>
            <w:pPr>
              <w:snapToGrid w:val="0"/>
              <w:spacing w:line="0" w:lineRule="atLeast"/>
              <w:jc w:val="left"/>
              <w:rPr>
                <w:rFonts w:hint="eastAsia"/>
                <w:sz w:val="21"/>
                <w:szCs w:val="21"/>
                <w:lang w:val="en-GB"/>
              </w:rPr>
            </w:pPr>
            <w:r>
              <w:rPr>
                <w:rFonts w:hint="eastAsia"/>
                <w:sz w:val="21"/>
                <w:szCs w:val="21"/>
                <w:lang w:val="en-GB"/>
              </w:rPr>
              <w:t>O:酰胺类化合物、含氮杂环化合物、苯环类化合物、含卤素有机化合物、醇类化合物的生产（有许可要求的除外）所涉及场所的相关职业健康安全管理活动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Q:酰胺类化合物、含氮杂环化合物、苯环类化合物、含卤素有机化合物、醇类化合物的生产（有许可要求的除外）</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891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