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11493-2024-QEO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255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郑州念龙化工产品有限公司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698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2024-N1EMS-1479229</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2024-N1OHSMS-1479229</w:t>
            </w:r>
          </w:p>
        </w:tc>
        <w:tc>
          <w:tcPr>
            <w:tcW w:w="3145" w:type="dxa"/>
            <w:vAlign w:val="center"/>
          </w:tcPr>
          <w:p w:rsidR="001F0A49">
            <w:pPr>
              <w:spacing w:line="360" w:lineRule="auto"/>
              <w:jc w:val="center"/>
            </w:pPr>
            <w:r>
              <w:t>29.11.05A</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29.11.05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E:不带有储存设施经营:氧[压缩的或液化的]、氮[压缩的或液化的]、氢、氩[压缩的或液化的]、氦[压缩的或液化的]、二氧化碳[压缩的或液化的]、一氧化碳、乙烷、氨、氙[压缩的或液化的] 、甲烷、氖[压缩的或液化的]、氪[压缩的或液化的]、一氧化氮、六氟化硫、丙烯、乙炔、乙烯、二氧化氮、二氧化硫的批发所涉及场所的相关环境管理活动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O:不带有储存设施经营:氧[压缩的或液化的]、氮[压缩的或液化的]、氢、氩[压缩的或液化的]、氦[压缩的或液化的]、二氧化碳[压缩的或液化的]、一氧化碳、乙烷、氨、氙[压缩的或液化的] 、甲烷、氖[压缩的或液化的]、氪[压缩的或液化的]、一氧化氮、六氟化硫、丙烯、乙炔、乙烯、二氧化氮、二氧化硫的批发所涉及场所的相关职业健康安全管理活动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Q:不带有储存设施经营:氧[压缩的或液化的]、氮[压缩的或液化的]、氢、氩[压缩的或液化的]、氦[压缩的或液化的]、二氧化碳[压缩的或液化的]、一氧化碳、乙烷、氨、氙[压缩的或液化的] 、甲烷、氖[压缩的或液化的]、氪[压缩的或液化的]、一氧化氮、六氟化硫、丙烯、乙炔、乙烯、二氧化氮、二氧化硫的批发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郑州市二七区马寨镇东方路7号院内</w:t>
      </w:r>
    </w:p>
    <w:p w:rsidR="001F0A49">
      <w:pPr>
        <w:spacing w:line="360" w:lineRule="auto"/>
        <w:ind w:firstLine="420" w:firstLineChars="200"/>
      </w:pPr>
      <w:r>
        <w:rPr>
          <w:rFonts w:hint="eastAsia"/>
        </w:rPr>
        <w:t>办公地址：</w:t>
      </w:r>
      <w:r>
        <w:rPr>
          <w:rFonts w:hint="eastAsia"/>
        </w:rPr>
        <w:t>郑州市二七区马寨镇东方路7号院内</w:t>
      </w:r>
    </w:p>
    <w:p w:rsidR="001F0A49">
      <w:pPr>
        <w:spacing w:line="360" w:lineRule="auto"/>
        <w:ind w:firstLine="420" w:firstLineChars="200"/>
      </w:pPr>
      <w:r>
        <w:rPr>
          <w:rFonts w:hint="eastAsia"/>
        </w:rPr>
        <w:t>经营地址：</w:t>
      </w:r>
      <w:bookmarkStart w:id="12" w:name="生产地址"/>
      <w:bookmarkEnd w:id="12"/>
      <w:r>
        <w:rPr>
          <w:rFonts w:hint="eastAsia"/>
        </w:rPr>
        <w:t>郑州市二七区马寨镇东方路7号院内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郑州念龙化工产品有限公司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84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