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11494-2024-QEO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8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南京普联雷特自动化科技有限公司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24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18.09.00,19.09.01,19.09.02,19.14.00,19.16.00,29.10.07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18.09.00,19.09.01,19.09.02,19.14.00,19.16.00,29.10.07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18.09.00,19.09.01,19.09.02,19.14.00,19.16.00,29.10.07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E:电力设备、电气自动化设备技术开发、技术服务(安装、改造、维修、维护）及其产品销售所涉及场所的相关环境管理活动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S:电力设备、电气自动化设备技术开发、技术服务(安装、改造、维修、维护）及其产品销售所涉及场所的相关职业健康安全管理活动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Q:电力设备、电气自动化设备技术开发、技术服务(安装、改造、维修、维护）及其产品销售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南京市江北新区研创园雨合路33号科盛大厦1660室</w:t>
      </w:r>
    </w:p>
    <w:p w:rsidR="001F0A49">
      <w:pPr>
        <w:spacing w:line="360" w:lineRule="auto"/>
        <w:ind w:firstLine="420" w:firstLineChars="200"/>
      </w:pPr>
      <w:r>
        <w:rPr>
          <w:rFonts w:hint="eastAsia"/>
        </w:rPr>
        <w:t>办公地址：</w:t>
      </w:r>
      <w:r>
        <w:rPr>
          <w:rFonts w:hint="eastAsia"/>
        </w:rPr>
        <w:t>南京市六合区-九龙路与源九路交叉路口往东南约240米（南钢厂内）</w:t>
      </w:r>
    </w:p>
    <w:p w:rsidR="001F0A49">
      <w:pPr>
        <w:spacing w:line="360" w:lineRule="auto"/>
        <w:ind w:firstLine="420" w:firstLineChars="200"/>
      </w:pPr>
      <w:r>
        <w:rPr>
          <w:rFonts w:hint="eastAsia"/>
        </w:rPr>
        <w:t>经营地址：</w:t>
      </w:r>
      <w:bookmarkStart w:id="12" w:name="生产地址"/>
      <w:bookmarkEnd w:id="12"/>
      <w:r>
        <w:rPr>
          <w:rFonts w:hint="eastAsia"/>
        </w:rPr>
        <w:t>南京市六合区-九龙路与源九路交叉路口往东南约240米（南钢厂内）</w:t>
      </w:r>
    </w:p>
    <w:p w:rsidR="001F0A49">
      <w:pPr>
        <w:pStyle w:val="a"/>
      </w:pPr>
      <w:r>
        <w:rPr>
          <w:rFonts w:hint="eastAsia"/>
        </w:rPr>
        <w:t>多场所地址：</w:t>
      </w:r>
      <w:r>
        <w:rPr>
          <w:rFonts w:hint="eastAsia"/>
        </w:rPr>
        <w:t>南京钢铁股份有限公司 江苏省南京市六合区幸福路8号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南京普联雷特自动化科技有限公司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892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