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深圳市惠泰达科技有限公司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深圳市龙岗区坂田街道新雪社区上雪路1号华兴工业园A2栋四层405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深圳市龙岗区坂田街道新雪社区上雪路1号华兴工业园A2栋四层405-406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13631553124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95794204@qq.com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气设备（智能节能照明控制设备、工业设备电压暂降再起动及抗“晃电”设备、电压暂降动态补偿设备）、仪器仪表（无线温湿度测量设备、电参数测量多功能仪表）的研发及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气设备（智能节能照明控制设备、工业设备电压暂降再起动及抗“晃电”设备、电压暂降动态补偿设备）、仪器仪表（无线温湿度测量设备、电参数测量多功能仪表）的研发及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Q:电气设备（智能节能照明控制设备、工业设备电压暂降再起动及抗“晃电”设备、电压暂降动态补偿设备）、仪器仪表（无线温湿度测量设备、电参数测量多功能仪表）的研发及组装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E:19.05.01,19.09.02,O:19.05.01,19.09.02,Q:19.05.01,19.09.02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2678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808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