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11270-2024-QEO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052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南京纳格铝业有限公司 </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287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2024-N1EMS-1341354</w:t>
            </w:r>
          </w:p>
        </w:tc>
        <w:tc>
          <w:tcPr>
            <w:tcW w:w="3145" w:type="dxa"/>
            <w:vAlign w:val="center"/>
          </w:tcPr>
          <w:p w:rsidR="00142F5C" w:rsidP="00772D33">
            <w:pPr>
              <w:spacing w:line="360" w:lineRule="exact"/>
              <w:jc w:val="center"/>
              <w:rPr>
                <w:szCs w:val="21"/>
              </w:rPr>
            </w:pPr>
            <w:r>
              <w:t>17.10.02,29.11.04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2024-N1OHSMS-1341354</w:t>
            </w:r>
          </w:p>
        </w:tc>
        <w:tc>
          <w:tcPr>
            <w:tcW w:w="3145" w:type="dxa"/>
            <w:vAlign w:val="center"/>
          </w:tcPr>
          <w:p w:rsidR="001F0A49">
            <w:pPr>
              <w:spacing w:line="360" w:lineRule="auto"/>
              <w:jc w:val="center"/>
            </w:pPr>
            <w:r>
              <w:t>17.10.02,29.11.04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17.10.02,29.11.04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E:铝板的生产、销售所涉及场所的相关环境管理活动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O:铝板的生产、销售所涉及场所的相关职业健康安全管理活动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Q:铝板的生产、销售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南京市江北新区七里桥北路1号南京江北新区人力资源服务产业园一期17栋105-748室</w:t>
      </w:r>
    </w:p>
    <w:p w:rsidR="001F0A49">
      <w:pPr>
        <w:spacing w:line="360" w:lineRule="auto"/>
        <w:ind w:firstLine="420" w:firstLineChars="200"/>
      </w:pPr>
      <w:r>
        <w:rPr>
          <w:rFonts w:hint="eastAsia"/>
        </w:rPr>
        <w:t>办公地址：</w:t>
      </w:r>
      <w:r>
        <w:rPr>
          <w:rFonts w:hint="eastAsia"/>
        </w:rPr>
        <w:t>南京市浦口区平江大街21号天际商业中心领汇-A4栋2609室</w:t>
      </w:r>
    </w:p>
    <w:p w:rsidR="001F0A49">
      <w:pPr>
        <w:spacing w:line="360" w:lineRule="auto"/>
        <w:ind w:firstLine="420" w:firstLineChars="200"/>
      </w:pPr>
      <w:r>
        <w:rPr>
          <w:rFonts w:hint="eastAsia"/>
        </w:rPr>
        <w:t>经营地址：</w:t>
      </w:r>
      <w:bookmarkStart w:id="12" w:name="生产地址"/>
      <w:bookmarkEnd w:id="12"/>
      <w:r>
        <w:rPr>
          <w:rFonts w:hint="eastAsia"/>
        </w:rPr>
        <w:t>南京市浦口区平江大街21号天际商业中心领汇-A4栋2609室</w:t>
      </w:r>
    </w:p>
    <w:p w:rsidR="001F0A49">
      <w:pPr>
        <w:pStyle w:val="a"/>
      </w:pPr>
      <w:r>
        <w:rPr>
          <w:rFonts w:hint="eastAsia"/>
        </w:rPr>
        <w:t>多场所地址：</w:t>
      </w:r>
      <w:r>
        <w:rPr>
          <w:rFonts w:hint="eastAsia"/>
        </w:rPr>
        <w:t xml:space="preserve">南京纳格铝业生产厂房 安徽省马鞍山市当涂县姑孰镇工业集中区龙华路28号 </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南京纳格铝业有限公司 </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799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