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11120-2024-QEO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11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山西坤祥特种设备检测有限公司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70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2023-N1EMS-2210533</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2024-N1OHSMS-2210533</w:t>
            </w:r>
          </w:p>
        </w:tc>
        <w:tc>
          <w:tcPr>
            <w:tcW w:w="3145" w:type="dxa"/>
            <w:vAlign w:val="center"/>
          </w:tcPr>
          <w:p w:rsidR="001F0A49">
            <w:pPr>
              <w:spacing w:line="360" w:lineRule="auto"/>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E:资质范围内特种设备的检验所涉及场所的相关环境管理活动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O:资质范围内特种设备的检验所涉及场所的相关职业健康安全管理活动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Q:资质范围内特种设备的检验</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山西省临汾市尧都区滨河国际写字楼14层13.14.15.16号</w:t>
      </w:r>
    </w:p>
    <w:p w:rsidR="001F0A49">
      <w:pPr>
        <w:spacing w:line="360" w:lineRule="auto"/>
        <w:ind w:firstLine="420" w:firstLineChars="200"/>
      </w:pPr>
      <w:r>
        <w:rPr>
          <w:rFonts w:hint="eastAsia"/>
        </w:rPr>
        <w:t>办公地址：</w:t>
      </w:r>
      <w:r>
        <w:rPr>
          <w:rFonts w:hint="eastAsia"/>
        </w:rPr>
        <w:t>山西省临汾市尧都区滨河国际写字楼14层02.03.12.13.14.15.16房</w:t>
      </w:r>
    </w:p>
    <w:p w:rsidR="001F0A49">
      <w:pPr>
        <w:spacing w:line="360" w:lineRule="auto"/>
        <w:ind w:firstLine="420" w:firstLineChars="200"/>
      </w:pPr>
      <w:r>
        <w:rPr>
          <w:rFonts w:hint="eastAsia"/>
        </w:rPr>
        <w:t>经营地址：</w:t>
      </w:r>
      <w:bookmarkStart w:id="12" w:name="生产地址"/>
      <w:bookmarkEnd w:id="12"/>
      <w:r>
        <w:rPr>
          <w:rFonts w:hint="eastAsia"/>
        </w:rPr>
        <w:t>山西省临汾市尧都区滨河国际写字楼14层02.03.12.13.14.15.16房</w:t>
      </w:r>
    </w:p>
    <w:p w:rsidR="001F0A49">
      <w:pPr>
        <w:pStyle w:val="a"/>
      </w:pPr>
      <w:r>
        <w:rPr>
          <w:rFonts w:hint="eastAsia"/>
        </w:rPr>
        <w:t>多场所地址：</w:t>
      </w:r>
      <w:r>
        <w:rPr>
          <w:rFonts w:hint="eastAsia"/>
        </w:rPr>
        <w:t>山西坤祥 山西省临汾市尧都区108国道边鹅舍村、贾住村沿途；山西坤祥特种设备检测有限公司 山西省临汾市尧都区段店乡康庄村西一巷8号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山西坤祥特种设备检测有限公司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529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