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浙江印相会计师事务所有限公司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20746-2024-QEO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卢晶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2024-N1OHSMS-1251867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卢晶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2022-N1EMS-1251867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卢晶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2025-N1QMS-2251867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2025年09月22日 08:30至2025年09月23日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5911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