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浙江印相会计师事务所有限公司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20746-2024-QEO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浙江省杭州市富阳区富春街道恩波大道677号（金富春大厦5-7楼）</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浙江省杭州市富阳区富春街道恩波大道677号（金富春大厦5-7楼）</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汪丹楠</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13732210986</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73</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826157348@qq.com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2025年09月22日 08:30至2025年09月23日 16:30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ISO45001：2018、GB/T19001-2016/ISO9001:2015</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E:财务审计、注册资本验证、绩效评价、财务管理咨询及其他会计服务所涉及场所的相关环境管理活动</w:t>
            </w:r>
          </w:p>
          <w:p>
            <w:pPr>
              <w:tabs>
                <w:tab w:val="left" w:pos="0"/>
              </w:tabs>
              <w:jc w:val="left"/>
              <w:rPr>
                <w:rFonts w:hint="eastAsia"/>
                <w:sz w:val="21"/>
                <w:szCs w:val="21"/>
              </w:rPr>
            </w:pPr>
            <w:r>
              <w:rPr>
                <w:rFonts w:hint="eastAsia"/>
                <w:sz w:val="21"/>
                <w:szCs w:val="21"/>
              </w:rPr>
              <w:t>O:财务审计、注册资本验证、绩效评价、财务管理咨询及其他会计服务所涉及场所的相关职业健康安全管理活动</w:t>
            </w:r>
          </w:p>
          <w:p>
            <w:pPr>
              <w:tabs>
                <w:tab w:val="left" w:pos="0"/>
              </w:tabs>
              <w:jc w:val="left"/>
              <w:rPr>
                <w:rFonts w:hint="eastAsia"/>
                <w:sz w:val="21"/>
                <w:szCs w:val="21"/>
              </w:rPr>
            </w:pPr>
            <w:r>
              <w:rPr>
                <w:rFonts w:hint="eastAsia"/>
                <w:sz w:val="21"/>
                <w:szCs w:val="21"/>
              </w:rPr>
              <w:t>Q:财务审计、注册资本验证、绩效评价、财务管理咨询及其他会计服务</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E:35.02.00,O:35.02.00,Q:35.02.00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卢晶</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2024-N1OHSMS-1251867</w:t>
            </w:r>
          </w:p>
        </w:tc>
        <w:tc>
          <w:tcPr>
            <w:tcW w:w="3684" w:type="dxa"/>
            <w:gridSpan w:val="9"/>
            <w:vAlign w:val="center"/>
          </w:tcPr>
          <w:p w:rsidR="00E12FF5">
            <w:pPr>
              <w:jc w:val="center"/>
              <w:rPr>
                <w:sz w:val="21"/>
                <w:szCs w:val="21"/>
              </w:rPr>
            </w:pPr>
            <w:r>
              <w:t>35.02.00</w:t>
            </w:r>
          </w:p>
        </w:tc>
        <w:tc>
          <w:tcPr>
            <w:tcW w:w="1560" w:type="dxa"/>
            <w:gridSpan w:val="2"/>
            <w:vAlign w:val="center"/>
          </w:tcPr>
          <w:p w:rsidR="00E12FF5">
            <w:pPr>
              <w:jc w:val="center"/>
              <w:rPr>
                <w:sz w:val="21"/>
                <w:szCs w:val="21"/>
              </w:rPr>
            </w:pPr>
            <w:bookmarkStart w:id="11" w:name="_GoBack"/>
            <w:bookmarkEnd w:id="11"/>
            <w:r>
              <w:t>13588042563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卢晶</w:t>
            </w:r>
          </w:p>
        </w:tc>
        <w:tc>
          <w:tcPr>
            <w:tcW w:w="850" w:type="dxa"/>
            <w:vAlign w:val="center"/>
          </w:tcPr>
          <w:p>
            <w:pPr>
              <w:jc w:val="center"/>
            </w:pPr>
            <w:r>
              <w:t>女</w:t>
            </w:r>
          </w:p>
        </w:tc>
        <w:tc>
          <w:tcPr>
            <w:tcW w:w="2699" w:type="dxa"/>
            <w:gridSpan w:val="4"/>
            <w:vAlign w:val="center"/>
          </w:tcPr>
          <w:p>
            <w:pPr>
              <w:jc w:val="both"/>
            </w:pPr>
            <w:r>
              <w:t>2022-N1EMS-1251867</w:t>
            </w:r>
          </w:p>
        </w:tc>
        <w:tc>
          <w:tcPr>
            <w:tcW w:w="3684" w:type="dxa"/>
            <w:gridSpan w:val="9"/>
            <w:vAlign w:val="center"/>
          </w:tcPr>
          <w:p>
            <w:pPr>
              <w:jc w:val="center"/>
            </w:pPr>
            <w:r>
              <w:t>35.02.00</w:t>
            </w:r>
          </w:p>
        </w:tc>
        <w:tc>
          <w:tcPr>
            <w:tcW w:w="1560" w:type="dxa"/>
            <w:gridSpan w:val="2"/>
            <w:vAlign w:val="center"/>
          </w:tcPr>
          <w:p>
            <w:pPr>
              <w:jc w:val="center"/>
            </w:pPr>
            <w:r>
              <w:t>13588042563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卢晶</w:t>
            </w:r>
          </w:p>
        </w:tc>
        <w:tc>
          <w:tcPr>
            <w:tcW w:w="850" w:type="dxa"/>
            <w:vAlign w:val="center"/>
          </w:tcPr>
          <w:p>
            <w:pPr>
              <w:jc w:val="center"/>
            </w:pPr>
            <w:r>
              <w:t>女</w:t>
            </w:r>
          </w:p>
        </w:tc>
        <w:tc>
          <w:tcPr>
            <w:tcW w:w="2699" w:type="dxa"/>
            <w:gridSpan w:val="4"/>
            <w:vAlign w:val="center"/>
          </w:tcPr>
          <w:p>
            <w:pPr>
              <w:jc w:val="both"/>
            </w:pPr>
            <w:r>
              <w:t>2025-N1QMS-2251867</w:t>
            </w:r>
          </w:p>
        </w:tc>
        <w:tc>
          <w:tcPr>
            <w:tcW w:w="3684" w:type="dxa"/>
            <w:gridSpan w:val="9"/>
            <w:vAlign w:val="center"/>
          </w:tcPr>
          <w:p>
            <w:pPr>
              <w:jc w:val="center"/>
            </w:pPr>
            <w:r>
              <w:t>35.02.00</w:t>
            </w:r>
          </w:p>
        </w:tc>
        <w:tc>
          <w:tcPr>
            <w:tcW w:w="1560" w:type="dxa"/>
            <w:gridSpan w:val="2"/>
            <w:vAlign w:val="center"/>
          </w:tcPr>
          <w:p>
            <w:pPr>
              <w:jc w:val="center"/>
            </w:pPr>
            <w:r>
              <w:t>13588042563</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2025-08-25</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593579"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49447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